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B71CC" w14:textId="597D6D20" w:rsidR="00CF27D9" w:rsidRDefault="00CF27D9" w:rsidP="00C15F8D">
      <w:pPr>
        <w:spacing w:after="120" w:line="240" w:lineRule="auto"/>
        <w:rPr>
          <w:rFonts w:ascii="Gill Sans MT" w:hAnsi="Gill Sans MT"/>
          <w:b/>
          <w:bCs/>
          <w:color w:val="0C808D"/>
          <w:szCs w:val="28"/>
          <w:lang w:val="en-US" w:eastAsia="en-GB"/>
        </w:rPr>
      </w:pPr>
      <w:r w:rsidRPr="00C15F8D">
        <w:rPr>
          <w:rFonts w:ascii="Gill Sans MT" w:hAnsi="Gill Sans MT"/>
          <w:b/>
          <w:color w:val="0C808D"/>
          <w:szCs w:val="28"/>
        </w:rPr>
        <w:t xml:space="preserve">Response to </w:t>
      </w:r>
      <w:r w:rsidRPr="00C15F8D">
        <w:rPr>
          <w:rFonts w:ascii="Gill Sans MT" w:hAnsi="Gill Sans MT"/>
          <w:b/>
          <w:bCs/>
          <w:color w:val="0C808D"/>
          <w:szCs w:val="28"/>
          <w:lang w:val="en-US" w:eastAsia="en-GB"/>
        </w:rPr>
        <w:t xml:space="preserve">consultation on </w:t>
      </w:r>
      <w:r w:rsidR="008F49F1">
        <w:rPr>
          <w:rFonts w:ascii="Gill Sans MT" w:hAnsi="Gill Sans MT"/>
          <w:b/>
          <w:bCs/>
          <w:color w:val="0C808D"/>
          <w:szCs w:val="28"/>
          <w:lang w:val="en-US" w:eastAsia="en-GB"/>
        </w:rPr>
        <w:t>Royal Mail modernisation</w:t>
      </w:r>
      <w:r w:rsidRPr="00C15F8D">
        <w:rPr>
          <w:rFonts w:ascii="Gill Sans MT" w:hAnsi="Gill Sans MT"/>
          <w:b/>
          <w:bCs/>
          <w:color w:val="0C808D"/>
          <w:szCs w:val="28"/>
          <w:lang w:val="en-US" w:eastAsia="en-GB"/>
        </w:rPr>
        <w:t xml:space="preserve"> </w:t>
      </w:r>
    </w:p>
    <w:p w14:paraId="300961F2" w14:textId="1E5CEF6E" w:rsidR="00CF27D9" w:rsidRPr="00C15F8D" w:rsidRDefault="00CF27D9" w:rsidP="00C15F8D">
      <w:pPr>
        <w:spacing w:after="120" w:line="240" w:lineRule="auto"/>
        <w:rPr>
          <w:rFonts w:ascii="Gill Sans MT" w:hAnsi="Gill Sans MT"/>
          <w:b/>
          <w:szCs w:val="28"/>
        </w:rPr>
      </w:pPr>
      <w:r w:rsidRPr="00C15F8D">
        <w:rPr>
          <w:rFonts w:ascii="Gill Sans MT" w:hAnsi="Gill Sans MT"/>
          <w:b/>
          <w:color w:val="0C808D"/>
          <w:szCs w:val="28"/>
        </w:rPr>
        <w:t>Organisation:</w:t>
      </w:r>
      <w:r w:rsidRPr="00C15F8D">
        <w:rPr>
          <w:rFonts w:ascii="Gill Sans MT" w:hAnsi="Gill Sans MT"/>
          <w:b/>
          <w:szCs w:val="28"/>
        </w:rPr>
        <w:t xml:space="preserve"> </w:t>
      </w:r>
      <w:r w:rsidRPr="00C15F8D">
        <w:rPr>
          <w:rFonts w:ascii="Gill Sans MT" w:hAnsi="Gill Sans MT"/>
          <w:bCs/>
          <w:szCs w:val="28"/>
        </w:rPr>
        <w:t>The</w:t>
      </w:r>
      <w:r w:rsidRPr="00C15F8D">
        <w:rPr>
          <w:rFonts w:ascii="Gill Sans MT" w:hAnsi="Gill Sans MT"/>
          <w:b/>
          <w:szCs w:val="28"/>
        </w:rPr>
        <w:t xml:space="preserve"> </w:t>
      </w:r>
      <w:r w:rsidRPr="00C15F8D">
        <w:rPr>
          <w:rFonts w:ascii="Gill Sans MT" w:hAnsi="Gill Sans MT"/>
          <w:szCs w:val="28"/>
        </w:rPr>
        <w:t xml:space="preserve">Association of Electoral Administrators (AEA). </w:t>
      </w:r>
    </w:p>
    <w:p w14:paraId="72FF5BA6" w14:textId="77777777" w:rsidR="00CF27D9" w:rsidRPr="00C15F8D" w:rsidRDefault="00CF27D9" w:rsidP="00C15F8D">
      <w:pPr>
        <w:spacing w:after="120" w:line="240" w:lineRule="auto"/>
        <w:rPr>
          <w:rFonts w:ascii="Gill Sans MT" w:hAnsi="Gill Sans MT"/>
          <w:szCs w:val="28"/>
          <w:shd w:val="clear" w:color="auto" w:fill="FFFFFF"/>
        </w:rPr>
      </w:pPr>
      <w:r w:rsidRPr="00C15F8D">
        <w:rPr>
          <w:rFonts w:ascii="Gill Sans MT" w:hAnsi="Gill Sans MT"/>
          <w:b/>
          <w:color w:val="0C808D"/>
          <w:szCs w:val="28"/>
        </w:rPr>
        <w:t>Summary:</w:t>
      </w:r>
      <w:r w:rsidRPr="00C15F8D">
        <w:rPr>
          <w:rFonts w:ascii="Gill Sans MT" w:hAnsi="Gill Sans MT"/>
          <w:b/>
          <w:color w:val="0C6D8E"/>
          <w:szCs w:val="28"/>
        </w:rPr>
        <w:t xml:space="preserve"> </w:t>
      </w:r>
      <w:r w:rsidRPr="00C15F8D">
        <w:rPr>
          <w:rFonts w:ascii="Gill Sans MT" w:hAnsi="Gill Sans MT"/>
          <w:szCs w:val="28"/>
        </w:rPr>
        <w:t xml:space="preserve">Founded in 1987, the AEA is the professional body representing the interests of UK electoral administrators. We are a non-governmental and non-partisan body with over 2,000 members, the majority employed by local authorities to provide electoral registration and election services. </w:t>
      </w:r>
      <w:r w:rsidRPr="00C15F8D">
        <w:rPr>
          <w:rFonts w:ascii="Gill Sans MT" w:hAnsi="Gill Sans MT"/>
          <w:szCs w:val="28"/>
          <w:shd w:val="clear" w:color="auto" w:fill="FFFFFF"/>
        </w:rPr>
        <w:t>Eleven branches of the Association cover the United Kingdom, including the Scotland and Northern Ireland Branch. </w:t>
      </w:r>
    </w:p>
    <w:p w14:paraId="496BEE3C" w14:textId="77777777" w:rsidR="00CF27D9" w:rsidRPr="00C15F8D" w:rsidRDefault="00CF27D9" w:rsidP="00C15F8D">
      <w:pPr>
        <w:spacing w:after="120" w:line="240" w:lineRule="auto"/>
        <w:rPr>
          <w:rFonts w:ascii="Gill Sans MT" w:eastAsia="Times New Roman" w:hAnsi="Gill Sans MT" w:cs="Times New Roman"/>
          <w:b/>
          <w:color w:val="0C808D"/>
          <w:szCs w:val="28"/>
        </w:rPr>
      </w:pPr>
      <w:r w:rsidRPr="00C15F8D">
        <w:rPr>
          <w:rFonts w:ascii="Gill Sans MT" w:eastAsia="Times New Roman" w:hAnsi="Gill Sans MT" w:cs="Times New Roman"/>
          <w:b/>
          <w:color w:val="0C808D"/>
          <w:szCs w:val="28"/>
        </w:rPr>
        <w:t>Contact Details:</w:t>
      </w:r>
    </w:p>
    <w:p w14:paraId="4C9F423F" w14:textId="4442E7EF" w:rsidR="00CF27D9" w:rsidRPr="00C15F8D" w:rsidRDefault="008F49F1" w:rsidP="00C15F8D">
      <w:pPr>
        <w:spacing w:after="0" w:line="240" w:lineRule="auto"/>
        <w:rPr>
          <w:rFonts w:ascii="Gill Sans MT" w:hAnsi="Gill Sans MT"/>
          <w:szCs w:val="28"/>
        </w:rPr>
      </w:pPr>
      <w:r>
        <w:rPr>
          <w:rFonts w:ascii="Gill Sans MT" w:hAnsi="Gill Sans MT"/>
          <w:szCs w:val="28"/>
        </w:rPr>
        <w:t>Laura Lock</w:t>
      </w:r>
    </w:p>
    <w:p w14:paraId="14BD4B8C" w14:textId="59705F9A" w:rsidR="00CF27D9" w:rsidRPr="00C15F8D" w:rsidRDefault="008F49F1" w:rsidP="00C15F8D">
      <w:pPr>
        <w:spacing w:after="0" w:line="240" w:lineRule="auto"/>
        <w:rPr>
          <w:rFonts w:ascii="Gill Sans MT" w:hAnsi="Gill Sans MT"/>
          <w:szCs w:val="28"/>
        </w:rPr>
      </w:pPr>
      <w:r>
        <w:rPr>
          <w:rFonts w:ascii="Gill Sans MT" w:hAnsi="Gill Sans MT"/>
          <w:szCs w:val="28"/>
        </w:rPr>
        <w:t>Deputy Chief Executive</w:t>
      </w:r>
    </w:p>
    <w:p w14:paraId="3D07F979" w14:textId="77777777" w:rsidR="00CF27D9" w:rsidRPr="00C15F8D" w:rsidRDefault="00CF27D9" w:rsidP="00C15F8D">
      <w:pPr>
        <w:spacing w:after="0" w:line="240" w:lineRule="auto"/>
        <w:rPr>
          <w:rFonts w:ascii="Gill Sans MT" w:hAnsi="Gill Sans MT"/>
          <w:szCs w:val="28"/>
        </w:rPr>
      </w:pPr>
      <w:r w:rsidRPr="00C15F8D">
        <w:rPr>
          <w:rFonts w:ascii="Gill Sans MT" w:hAnsi="Gill Sans MT"/>
          <w:szCs w:val="28"/>
        </w:rPr>
        <w:t>Association of Electoral Administrators</w:t>
      </w:r>
    </w:p>
    <w:p w14:paraId="75FA78F6" w14:textId="77777777" w:rsidR="00CF27D9" w:rsidRPr="00C15F8D" w:rsidRDefault="00CF27D9" w:rsidP="00C15F8D">
      <w:pPr>
        <w:spacing w:after="0" w:line="240" w:lineRule="auto"/>
        <w:rPr>
          <w:rFonts w:ascii="Gill Sans MT" w:hAnsi="Gill Sans MT"/>
          <w:szCs w:val="28"/>
        </w:rPr>
      </w:pPr>
      <w:r w:rsidRPr="00C15F8D">
        <w:rPr>
          <w:rFonts w:ascii="Gill Sans MT" w:hAnsi="Gill Sans MT"/>
          <w:szCs w:val="28"/>
        </w:rPr>
        <w:t>PO Box 201, South Eastern, Liverpool L16 5HH</w:t>
      </w:r>
    </w:p>
    <w:p w14:paraId="24FF65B0" w14:textId="015F0E3C" w:rsidR="00CF27D9" w:rsidRPr="00C15F8D" w:rsidRDefault="008F49F1" w:rsidP="00C15F8D">
      <w:pPr>
        <w:spacing w:after="0" w:line="240" w:lineRule="auto"/>
        <w:rPr>
          <w:rFonts w:ascii="Gill Sans MT" w:hAnsi="Gill Sans MT"/>
          <w:szCs w:val="28"/>
        </w:rPr>
      </w:pPr>
      <w:r>
        <w:rPr>
          <w:rFonts w:ascii="Gill Sans MT" w:hAnsi="Gill Sans MT"/>
          <w:szCs w:val="28"/>
        </w:rPr>
        <w:t>laura.lock</w:t>
      </w:r>
      <w:r w:rsidR="00CF27D9" w:rsidRPr="00C15F8D">
        <w:rPr>
          <w:rFonts w:ascii="Gill Sans MT" w:hAnsi="Gill Sans MT"/>
          <w:szCs w:val="28"/>
        </w:rPr>
        <w:t>@aea-elections.co.uk</w:t>
      </w:r>
    </w:p>
    <w:p w14:paraId="74ECCF33" w14:textId="00257CF3" w:rsidR="00CF27D9" w:rsidRPr="00C15F8D" w:rsidRDefault="008F49F1" w:rsidP="00C15F8D">
      <w:pPr>
        <w:spacing w:line="240" w:lineRule="auto"/>
        <w:rPr>
          <w:rFonts w:ascii="Gill Sans MT" w:hAnsi="Gill Sans MT" w:cs="Calibri"/>
          <w:color w:val="0C6D8E"/>
          <w:szCs w:val="28"/>
          <w:lang w:eastAsia="en-GB"/>
          <w14:ligatures w14:val="none"/>
        </w:rPr>
      </w:pPr>
      <w:r>
        <w:rPr>
          <w:rFonts w:ascii="Gill Sans MT" w:hAnsi="Gill Sans MT" w:cs="Calibri"/>
          <w:szCs w:val="28"/>
          <w:lang w:eastAsia="en-GB"/>
          <w14:ligatures w14:val="none"/>
        </w:rPr>
        <w:t>07971 675169</w:t>
      </w:r>
    </w:p>
    <w:p w14:paraId="3BD5D58F" w14:textId="77777777" w:rsidR="00CF27D9" w:rsidRPr="00C15F8D" w:rsidRDefault="00CF27D9" w:rsidP="00C15F8D">
      <w:pPr>
        <w:spacing w:before="120" w:after="80" w:line="240" w:lineRule="auto"/>
        <w:rPr>
          <w:rFonts w:ascii="Gill Sans MT" w:hAnsi="Gill Sans MT" w:cs="Arial"/>
          <w:szCs w:val="28"/>
        </w:rPr>
      </w:pPr>
    </w:p>
    <w:p w14:paraId="156E9682" w14:textId="32BEEF3F" w:rsidR="00CF27D9" w:rsidRPr="00C15F8D" w:rsidRDefault="00CF27D9" w:rsidP="00C15F8D">
      <w:pPr>
        <w:spacing w:after="120" w:line="240" w:lineRule="auto"/>
        <w:rPr>
          <w:rFonts w:ascii="Gill Sans MT" w:eastAsia="Times New Roman" w:hAnsi="Gill Sans MT" w:cs="Times New Roman"/>
          <w:b/>
          <w:color w:val="0C808D"/>
          <w:szCs w:val="28"/>
        </w:rPr>
      </w:pPr>
      <w:r w:rsidRPr="005A540B">
        <w:rPr>
          <w:rFonts w:ascii="Gill Sans MT" w:eastAsia="Times New Roman" w:hAnsi="Gill Sans MT" w:cs="Times New Roman"/>
          <w:b/>
          <w:color w:val="0C808D"/>
          <w:szCs w:val="28"/>
        </w:rPr>
        <w:t>Background</w:t>
      </w:r>
    </w:p>
    <w:p w14:paraId="0A242177" w14:textId="22ADBA5C" w:rsidR="00EF19B5" w:rsidRDefault="008F49F1" w:rsidP="00C15F8D">
      <w:pPr>
        <w:spacing w:line="240" w:lineRule="auto"/>
        <w:rPr>
          <w:rFonts w:ascii="Gill Sans MT" w:hAnsi="Gill Sans MT"/>
          <w:szCs w:val="28"/>
        </w:rPr>
      </w:pPr>
      <w:r>
        <w:rPr>
          <w:rFonts w:ascii="Gill Sans MT" w:hAnsi="Gill Sans MT"/>
          <w:szCs w:val="28"/>
        </w:rPr>
        <w:t>The AEA represents electoral administrators who rely on Royal Mail to deliver communications to electors and those register</w:t>
      </w:r>
      <w:r w:rsidR="0063656F">
        <w:rPr>
          <w:rFonts w:ascii="Gill Sans MT" w:hAnsi="Gill Sans MT"/>
          <w:szCs w:val="28"/>
        </w:rPr>
        <w:t>ing</w:t>
      </w:r>
      <w:r>
        <w:rPr>
          <w:rFonts w:ascii="Gill Sans MT" w:hAnsi="Gill Sans MT"/>
          <w:szCs w:val="28"/>
        </w:rPr>
        <w:t xml:space="preserve"> to vote.</w:t>
      </w:r>
      <w:r w:rsidR="00565377" w:rsidRPr="00565377">
        <w:rPr>
          <w:rFonts w:ascii="Gill Sans MT" w:hAnsi="Gill Sans MT"/>
          <w:szCs w:val="28"/>
        </w:rPr>
        <w:t xml:space="preserve"> </w:t>
      </w:r>
      <w:r w:rsidR="0063656F">
        <w:rPr>
          <w:rFonts w:ascii="Gill Sans MT" w:hAnsi="Gill Sans MT"/>
          <w:szCs w:val="28"/>
        </w:rPr>
        <w:t xml:space="preserve">Being able to send postal votes, </w:t>
      </w:r>
      <w:r>
        <w:rPr>
          <w:rFonts w:ascii="Gill Sans MT" w:hAnsi="Gill Sans MT"/>
          <w:szCs w:val="28"/>
        </w:rPr>
        <w:t xml:space="preserve">poll cards, applications to vote by post, </w:t>
      </w:r>
      <w:r w:rsidR="008E755D">
        <w:rPr>
          <w:rFonts w:ascii="Gill Sans MT" w:hAnsi="Gill Sans MT"/>
          <w:szCs w:val="28"/>
        </w:rPr>
        <w:t>voter authority certificates</w:t>
      </w:r>
      <w:r w:rsidR="00027C2F">
        <w:rPr>
          <w:rFonts w:ascii="Gill Sans MT" w:hAnsi="Gill Sans MT"/>
          <w:szCs w:val="28"/>
        </w:rPr>
        <w:t>,</w:t>
      </w:r>
      <w:r w:rsidR="008E755D">
        <w:rPr>
          <w:rFonts w:ascii="Gill Sans MT" w:hAnsi="Gill Sans MT"/>
          <w:szCs w:val="28"/>
        </w:rPr>
        <w:t xml:space="preserve"> </w:t>
      </w:r>
      <w:r w:rsidR="000A2451">
        <w:rPr>
          <w:rFonts w:ascii="Gill Sans MT" w:hAnsi="Gill Sans MT"/>
          <w:szCs w:val="28"/>
        </w:rPr>
        <w:t xml:space="preserve">household canvass forms, </w:t>
      </w:r>
      <w:r>
        <w:rPr>
          <w:rFonts w:ascii="Gill Sans MT" w:hAnsi="Gill Sans MT"/>
          <w:szCs w:val="28"/>
        </w:rPr>
        <w:t>registration forms and confirmation letters of various kinds</w:t>
      </w:r>
      <w:r w:rsidR="0063656F">
        <w:rPr>
          <w:rFonts w:ascii="Gill Sans MT" w:hAnsi="Gill Sans MT"/>
          <w:szCs w:val="28"/>
        </w:rPr>
        <w:t xml:space="preserve"> is vital</w:t>
      </w:r>
      <w:r>
        <w:rPr>
          <w:rFonts w:ascii="Gill Sans MT" w:hAnsi="Gill Sans MT"/>
          <w:szCs w:val="28"/>
        </w:rPr>
        <w:t>.</w:t>
      </w:r>
    </w:p>
    <w:p w14:paraId="3B4DBAF1" w14:textId="7909DB04" w:rsidR="005A540B" w:rsidRDefault="00565377" w:rsidP="00C15F8D">
      <w:pPr>
        <w:spacing w:line="240" w:lineRule="auto"/>
        <w:rPr>
          <w:rFonts w:ascii="Gill Sans MT" w:hAnsi="Gill Sans MT"/>
          <w:szCs w:val="28"/>
        </w:rPr>
      </w:pPr>
      <w:r>
        <w:rPr>
          <w:rFonts w:ascii="Gill Sans MT" w:hAnsi="Gill Sans MT"/>
          <w:szCs w:val="28"/>
        </w:rPr>
        <w:t xml:space="preserve">As well as sending letters, </w:t>
      </w:r>
      <w:r w:rsidR="005A540B">
        <w:rPr>
          <w:rFonts w:ascii="Gill Sans MT" w:hAnsi="Gill Sans MT"/>
          <w:szCs w:val="28"/>
        </w:rPr>
        <w:t xml:space="preserve">Electoral Registration Officers (EROs) and </w:t>
      </w:r>
      <w:r w:rsidR="00027C2F">
        <w:rPr>
          <w:rFonts w:ascii="Gill Sans MT" w:hAnsi="Gill Sans MT"/>
          <w:szCs w:val="28"/>
        </w:rPr>
        <w:t>Returning Officer</w:t>
      </w:r>
      <w:r w:rsidR="00EE1D01">
        <w:rPr>
          <w:rFonts w:ascii="Gill Sans MT" w:hAnsi="Gill Sans MT"/>
          <w:szCs w:val="28"/>
        </w:rPr>
        <w:t>s</w:t>
      </w:r>
      <w:r w:rsidR="00027C2F">
        <w:rPr>
          <w:rFonts w:ascii="Gill Sans MT" w:hAnsi="Gill Sans MT"/>
          <w:szCs w:val="28"/>
        </w:rPr>
        <w:t xml:space="preserve"> (</w:t>
      </w:r>
      <w:r w:rsidR="005A540B">
        <w:rPr>
          <w:rFonts w:ascii="Gill Sans MT" w:hAnsi="Gill Sans MT"/>
          <w:szCs w:val="28"/>
        </w:rPr>
        <w:t>ROs</w:t>
      </w:r>
      <w:r w:rsidR="00027C2F">
        <w:rPr>
          <w:rFonts w:ascii="Gill Sans MT" w:hAnsi="Gill Sans MT"/>
          <w:szCs w:val="28"/>
        </w:rPr>
        <w:t>)</w:t>
      </w:r>
      <w:r w:rsidR="005A540B">
        <w:rPr>
          <w:rFonts w:ascii="Gill Sans MT" w:hAnsi="Gill Sans MT"/>
          <w:szCs w:val="28"/>
        </w:rPr>
        <w:t xml:space="preserve"> receive </w:t>
      </w:r>
      <w:r w:rsidR="008E755D">
        <w:rPr>
          <w:rFonts w:ascii="Gill Sans MT" w:hAnsi="Gill Sans MT"/>
          <w:szCs w:val="28"/>
        </w:rPr>
        <w:t>correspondence.</w:t>
      </w:r>
      <w:r w:rsidR="005A540B">
        <w:rPr>
          <w:rFonts w:ascii="Gill Sans MT" w:hAnsi="Gill Sans MT"/>
          <w:szCs w:val="28"/>
        </w:rPr>
        <w:t xml:space="preserve"> Elections and electoral registration are governed by strict immovable deadlines. If an application is not received by the statutory deadline ahead of a poll, it cannot be processed.</w:t>
      </w:r>
    </w:p>
    <w:p w14:paraId="304ADB82" w14:textId="2D73EC67" w:rsidR="005A540B" w:rsidRPr="00C15F8D" w:rsidRDefault="005A540B" w:rsidP="005A540B">
      <w:pPr>
        <w:spacing w:after="120" w:line="240" w:lineRule="auto"/>
        <w:rPr>
          <w:rFonts w:ascii="Gill Sans MT" w:eastAsia="Times New Roman" w:hAnsi="Gill Sans MT" w:cs="Times New Roman"/>
          <w:b/>
          <w:color w:val="0C808D"/>
          <w:szCs w:val="28"/>
        </w:rPr>
      </w:pPr>
      <w:r>
        <w:rPr>
          <w:rFonts w:ascii="Gill Sans MT" w:eastAsia="Times New Roman" w:hAnsi="Gill Sans MT" w:cs="Times New Roman"/>
          <w:b/>
          <w:color w:val="0C808D"/>
          <w:szCs w:val="28"/>
        </w:rPr>
        <w:t>Concerns</w:t>
      </w:r>
    </w:p>
    <w:p w14:paraId="75FB6BDA" w14:textId="4F99A783" w:rsidR="008D3B7C" w:rsidRDefault="00565377" w:rsidP="00C15F8D">
      <w:pPr>
        <w:spacing w:line="240" w:lineRule="auto"/>
        <w:rPr>
          <w:rFonts w:ascii="Gill Sans MT" w:hAnsi="Gill Sans MT"/>
          <w:szCs w:val="28"/>
        </w:rPr>
      </w:pPr>
      <w:r>
        <w:rPr>
          <w:rFonts w:ascii="Gill Sans MT" w:hAnsi="Gill Sans MT"/>
          <w:szCs w:val="28"/>
        </w:rPr>
        <w:t>Ofcom has two primary options for reform:</w:t>
      </w:r>
    </w:p>
    <w:p w14:paraId="3CCF1170" w14:textId="378EAF5B" w:rsidR="00565377" w:rsidRDefault="00565377" w:rsidP="00565377">
      <w:pPr>
        <w:pStyle w:val="NormalWeb"/>
        <w:rPr>
          <w:rFonts w:ascii="Gill Sans MT" w:hAnsi="Gill Sans MT"/>
          <w:color w:val="333333"/>
          <w:sz w:val="28"/>
          <w:szCs w:val="28"/>
        </w:rPr>
      </w:pPr>
      <w:r>
        <w:rPr>
          <w:rFonts w:ascii="Gill Sans MT" w:hAnsi="Gill Sans MT"/>
          <w:color w:val="333333"/>
          <w:sz w:val="28"/>
          <w:szCs w:val="28"/>
        </w:rPr>
        <w:t xml:space="preserve">“1. </w:t>
      </w:r>
      <w:r w:rsidRPr="00565377">
        <w:rPr>
          <w:rFonts w:ascii="Gill Sans MT" w:hAnsi="Gill Sans MT"/>
          <w:color w:val="333333"/>
          <w:sz w:val="28"/>
          <w:szCs w:val="28"/>
        </w:rPr>
        <w:t>Making changes to existing First and Second Class and business products so that most letters are delivered through a service taking up to three days or longer, with a next-day service still available for any urgent letters.</w:t>
      </w:r>
    </w:p>
    <w:p w14:paraId="0C56B89E" w14:textId="25BAE2BE" w:rsidR="00565377" w:rsidRDefault="00565377" w:rsidP="00565377">
      <w:pPr>
        <w:pStyle w:val="NormalWeb"/>
        <w:rPr>
          <w:rFonts w:ascii="Gill Sans MT" w:hAnsi="Gill Sans MT"/>
          <w:color w:val="333333"/>
          <w:sz w:val="28"/>
          <w:szCs w:val="28"/>
        </w:rPr>
      </w:pPr>
      <w:r>
        <w:rPr>
          <w:rFonts w:ascii="Gill Sans MT" w:hAnsi="Gill Sans MT"/>
          <w:color w:val="333333"/>
          <w:sz w:val="28"/>
          <w:szCs w:val="28"/>
        </w:rPr>
        <w:lastRenderedPageBreak/>
        <w:t xml:space="preserve">2. </w:t>
      </w:r>
      <w:r w:rsidRPr="00565377">
        <w:rPr>
          <w:rFonts w:ascii="Gill Sans MT" w:hAnsi="Gill Sans MT"/>
          <w:color w:val="333333"/>
          <w:sz w:val="28"/>
          <w:szCs w:val="28"/>
        </w:rPr>
        <w:t>Reducing the number of letter delivery days in the service from six to five or three. This would require Government and Parliament to change primary legislation.</w:t>
      </w:r>
      <w:r w:rsidR="00540172">
        <w:rPr>
          <w:rFonts w:ascii="Gill Sans MT" w:hAnsi="Gill Sans MT"/>
          <w:color w:val="333333"/>
          <w:sz w:val="28"/>
          <w:szCs w:val="28"/>
        </w:rPr>
        <w:t>”</w:t>
      </w:r>
      <w:r>
        <w:rPr>
          <w:rStyle w:val="EndnoteReference"/>
          <w:rFonts w:ascii="Gill Sans MT" w:hAnsi="Gill Sans MT"/>
          <w:color w:val="333333"/>
          <w:sz w:val="28"/>
          <w:szCs w:val="28"/>
        </w:rPr>
        <w:endnoteReference w:id="1"/>
      </w:r>
    </w:p>
    <w:p w14:paraId="49697EDE" w14:textId="02B9915A" w:rsidR="0030129C" w:rsidRDefault="0030129C" w:rsidP="00565377">
      <w:pPr>
        <w:pStyle w:val="NormalWeb"/>
        <w:rPr>
          <w:rFonts w:ascii="Gill Sans MT" w:hAnsi="Gill Sans MT"/>
          <w:color w:val="333333"/>
          <w:sz w:val="28"/>
          <w:szCs w:val="28"/>
        </w:rPr>
      </w:pPr>
      <w:r>
        <w:rPr>
          <w:rFonts w:ascii="Gill Sans MT" w:hAnsi="Gill Sans MT"/>
          <w:color w:val="333333"/>
          <w:sz w:val="28"/>
          <w:szCs w:val="28"/>
        </w:rPr>
        <w:t>We believe both these suggestions will impact electoral delivery.</w:t>
      </w:r>
    </w:p>
    <w:p w14:paraId="26E4A60F" w14:textId="23BA65A3" w:rsidR="0063656F" w:rsidRPr="00BD3E8B" w:rsidRDefault="0063656F" w:rsidP="0063656F">
      <w:pPr>
        <w:spacing w:after="120" w:line="240" w:lineRule="auto"/>
        <w:rPr>
          <w:rFonts w:ascii="Gill Sans MT" w:eastAsia="Times New Roman" w:hAnsi="Gill Sans MT" w:cs="Times New Roman"/>
          <w:b/>
          <w:color w:val="0C808D"/>
          <w:szCs w:val="28"/>
        </w:rPr>
      </w:pPr>
      <w:r w:rsidRPr="00BD3E8B">
        <w:rPr>
          <w:rFonts w:ascii="Gill Sans MT" w:eastAsia="Times New Roman" w:hAnsi="Gill Sans MT" w:cs="Times New Roman"/>
          <w:b/>
          <w:color w:val="0C808D"/>
          <w:szCs w:val="28"/>
        </w:rPr>
        <w:t>Costs</w:t>
      </w:r>
    </w:p>
    <w:p w14:paraId="0F2580BE" w14:textId="60013BCC" w:rsidR="00540172" w:rsidRDefault="0030129C" w:rsidP="00540172">
      <w:pPr>
        <w:pStyle w:val="NormalWeb"/>
        <w:rPr>
          <w:rFonts w:ascii="Gill Sans MT" w:hAnsi="Gill Sans MT"/>
          <w:color w:val="333333"/>
          <w:sz w:val="28"/>
          <w:szCs w:val="28"/>
        </w:rPr>
      </w:pPr>
      <w:r>
        <w:rPr>
          <w:rFonts w:ascii="Gill Sans MT" w:hAnsi="Gill Sans MT"/>
          <w:color w:val="333333"/>
          <w:sz w:val="28"/>
          <w:szCs w:val="28"/>
        </w:rPr>
        <w:t xml:space="preserve">While ROs and EROs could choose, where necessary, to pay for a next-day service, the cost could be prohibitive for voters. </w:t>
      </w:r>
      <w:r w:rsidR="0063656F">
        <w:rPr>
          <w:rFonts w:ascii="Gill Sans MT" w:hAnsi="Gill Sans MT"/>
          <w:color w:val="333333"/>
          <w:sz w:val="28"/>
          <w:szCs w:val="28"/>
        </w:rPr>
        <w:t>D</w:t>
      </w:r>
      <w:r w:rsidR="00540172">
        <w:rPr>
          <w:rFonts w:ascii="Gill Sans MT" w:hAnsi="Gill Sans MT"/>
          <w:color w:val="333333"/>
          <w:sz w:val="28"/>
          <w:szCs w:val="28"/>
        </w:rPr>
        <w:t>igital application channels have increased,</w:t>
      </w:r>
      <w:r w:rsidR="0063656F">
        <w:rPr>
          <w:rFonts w:ascii="Gill Sans MT" w:hAnsi="Gill Sans MT"/>
          <w:color w:val="333333"/>
          <w:sz w:val="28"/>
          <w:szCs w:val="28"/>
        </w:rPr>
        <w:t xml:space="preserve"> but</w:t>
      </w:r>
      <w:r w:rsidR="00540172">
        <w:rPr>
          <w:rFonts w:ascii="Gill Sans MT" w:hAnsi="Gill Sans MT"/>
          <w:color w:val="333333"/>
          <w:sz w:val="28"/>
          <w:szCs w:val="28"/>
        </w:rPr>
        <w:t xml:space="preserve"> many electors</w:t>
      </w:r>
      <w:r w:rsidR="009214B4">
        <w:rPr>
          <w:rFonts w:ascii="Gill Sans MT" w:hAnsi="Gill Sans MT"/>
          <w:color w:val="333333"/>
          <w:sz w:val="28"/>
          <w:szCs w:val="28"/>
        </w:rPr>
        <w:t>, and political parties,</w:t>
      </w:r>
      <w:r w:rsidR="00540172">
        <w:rPr>
          <w:rFonts w:ascii="Gill Sans MT" w:hAnsi="Gill Sans MT"/>
          <w:color w:val="333333"/>
          <w:sz w:val="28"/>
          <w:szCs w:val="28"/>
        </w:rPr>
        <w:t xml:space="preserve"> are still </w:t>
      </w:r>
      <w:r w:rsidR="009214B4">
        <w:rPr>
          <w:rFonts w:ascii="Gill Sans MT" w:hAnsi="Gill Sans MT"/>
          <w:color w:val="333333"/>
          <w:sz w:val="28"/>
          <w:szCs w:val="28"/>
        </w:rPr>
        <w:t>using</w:t>
      </w:r>
      <w:r w:rsidR="00540172">
        <w:rPr>
          <w:rFonts w:ascii="Gill Sans MT" w:hAnsi="Gill Sans MT"/>
          <w:color w:val="333333"/>
          <w:sz w:val="28"/>
          <w:szCs w:val="28"/>
        </w:rPr>
        <w:t xml:space="preserve"> paper forms sent through the post.</w:t>
      </w:r>
      <w:r w:rsidR="00540172" w:rsidRPr="0030129C">
        <w:rPr>
          <w:rFonts w:ascii="Gill Sans MT" w:hAnsi="Gill Sans MT"/>
          <w:color w:val="333333"/>
          <w:sz w:val="28"/>
          <w:szCs w:val="28"/>
        </w:rPr>
        <w:t xml:space="preserve"> </w:t>
      </w:r>
    </w:p>
    <w:p w14:paraId="77CD45C1" w14:textId="791AB500" w:rsidR="001A568E" w:rsidRDefault="0030129C" w:rsidP="00565377">
      <w:pPr>
        <w:pStyle w:val="NormalWeb"/>
        <w:rPr>
          <w:rFonts w:ascii="Gill Sans MT" w:hAnsi="Gill Sans MT"/>
          <w:color w:val="333333"/>
          <w:sz w:val="28"/>
          <w:szCs w:val="28"/>
        </w:rPr>
      </w:pPr>
      <w:r>
        <w:rPr>
          <w:rFonts w:ascii="Gill Sans MT" w:hAnsi="Gill Sans MT"/>
          <w:color w:val="333333"/>
          <w:sz w:val="28"/>
          <w:szCs w:val="28"/>
        </w:rPr>
        <w:t xml:space="preserve">Local authorities and central governments fund elections and electoral registration. The </w:t>
      </w:r>
      <w:r w:rsidR="000832BE">
        <w:rPr>
          <w:rFonts w:ascii="Gill Sans MT" w:hAnsi="Gill Sans MT"/>
          <w:color w:val="333333"/>
          <w:sz w:val="28"/>
          <w:szCs w:val="28"/>
        </w:rPr>
        <w:t>ever-reducing</w:t>
      </w:r>
      <w:r>
        <w:rPr>
          <w:rFonts w:ascii="Gill Sans MT" w:hAnsi="Gill Sans MT"/>
          <w:color w:val="333333"/>
          <w:sz w:val="28"/>
          <w:szCs w:val="28"/>
        </w:rPr>
        <w:t xml:space="preserve"> public purse could lead to difficult decisions </w:t>
      </w:r>
      <w:r w:rsidR="001A568E">
        <w:rPr>
          <w:rFonts w:ascii="Gill Sans MT" w:hAnsi="Gill Sans MT"/>
          <w:color w:val="333333"/>
          <w:sz w:val="28"/>
          <w:szCs w:val="28"/>
        </w:rPr>
        <w:t>about the</w:t>
      </w:r>
      <w:r>
        <w:rPr>
          <w:rFonts w:ascii="Gill Sans MT" w:hAnsi="Gill Sans MT"/>
          <w:color w:val="333333"/>
          <w:sz w:val="28"/>
          <w:szCs w:val="28"/>
        </w:rPr>
        <w:t xml:space="preserve"> next-day </w:t>
      </w:r>
      <w:r w:rsidR="000832BE">
        <w:rPr>
          <w:rFonts w:ascii="Gill Sans MT" w:hAnsi="Gill Sans MT"/>
          <w:color w:val="333333"/>
          <w:sz w:val="28"/>
          <w:szCs w:val="28"/>
        </w:rPr>
        <w:t>service</w:t>
      </w:r>
      <w:r w:rsidR="001A568E">
        <w:rPr>
          <w:rFonts w:ascii="Gill Sans MT" w:hAnsi="Gill Sans MT"/>
          <w:color w:val="333333"/>
          <w:sz w:val="28"/>
          <w:szCs w:val="28"/>
        </w:rPr>
        <w:t xml:space="preserve">. </w:t>
      </w:r>
      <w:r w:rsidR="00B66D48">
        <w:rPr>
          <w:rFonts w:ascii="Gill Sans MT" w:hAnsi="Gill Sans MT"/>
          <w:color w:val="333333"/>
          <w:sz w:val="28"/>
          <w:szCs w:val="28"/>
        </w:rPr>
        <w:t>While accepting different products mean reductions are available for bulk mailing, a</w:t>
      </w:r>
      <w:r w:rsidR="000832BE">
        <w:rPr>
          <w:rFonts w:ascii="Gill Sans MT" w:hAnsi="Gill Sans MT"/>
          <w:color w:val="333333"/>
          <w:sz w:val="28"/>
          <w:szCs w:val="28"/>
        </w:rPr>
        <w:t xml:space="preserve"> </w:t>
      </w:r>
      <w:r w:rsidR="001A568E">
        <w:rPr>
          <w:rFonts w:ascii="Gill Sans MT" w:hAnsi="Gill Sans MT"/>
          <w:color w:val="333333"/>
          <w:sz w:val="28"/>
          <w:szCs w:val="28"/>
        </w:rPr>
        <w:t>first-class stamp is currently £1.25. Guaranteed next-day delivery is £6.85</w:t>
      </w:r>
      <w:r w:rsidR="001A568E">
        <w:rPr>
          <w:rStyle w:val="EndnoteReference"/>
          <w:rFonts w:ascii="Gill Sans MT" w:hAnsi="Gill Sans MT"/>
          <w:color w:val="333333"/>
          <w:sz w:val="28"/>
          <w:szCs w:val="28"/>
        </w:rPr>
        <w:endnoteReference w:id="2"/>
      </w:r>
      <w:r w:rsidR="001A568E">
        <w:rPr>
          <w:rFonts w:ascii="Gill Sans MT" w:hAnsi="Gill Sans MT"/>
          <w:color w:val="333333"/>
          <w:sz w:val="28"/>
          <w:szCs w:val="28"/>
        </w:rPr>
        <w:t xml:space="preserve">. That is </w:t>
      </w:r>
      <w:r w:rsidR="000E0E82">
        <w:rPr>
          <w:rFonts w:ascii="Gill Sans MT" w:hAnsi="Gill Sans MT"/>
          <w:color w:val="333333"/>
          <w:sz w:val="28"/>
          <w:szCs w:val="28"/>
        </w:rPr>
        <w:t>a 548% increase</w:t>
      </w:r>
      <w:r w:rsidR="001A568E">
        <w:rPr>
          <w:rFonts w:ascii="Gill Sans MT" w:hAnsi="Gill Sans MT"/>
          <w:color w:val="333333"/>
          <w:sz w:val="28"/>
          <w:szCs w:val="28"/>
        </w:rPr>
        <w:t>.</w:t>
      </w:r>
    </w:p>
    <w:p w14:paraId="43B5EF3C" w14:textId="0575A86C" w:rsidR="0063656F" w:rsidRPr="00BD3E8B" w:rsidRDefault="0063656F" w:rsidP="0063656F">
      <w:pPr>
        <w:spacing w:after="120" w:line="240" w:lineRule="auto"/>
        <w:rPr>
          <w:rFonts w:ascii="Gill Sans MT" w:eastAsia="Times New Roman" w:hAnsi="Gill Sans MT" w:cs="Times New Roman"/>
          <w:b/>
          <w:color w:val="0C808D"/>
          <w:szCs w:val="28"/>
        </w:rPr>
      </w:pPr>
      <w:r w:rsidRPr="00BD3E8B">
        <w:rPr>
          <w:rFonts w:ascii="Gill Sans MT" w:eastAsia="Times New Roman" w:hAnsi="Gill Sans MT" w:cs="Times New Roman"/>
          <w:b/>
          <w:color w:val="0C808D"/>
          <w:szCs w:val="28"/>
        </w:rPr>
        <w:t>Delivery days</w:t>
      </w:r>
    </w:p>
    <w:p w14:paraId="1513404B" w14:textId="5A1D110F" w:rsidR="0063656F" w:rsidRDefault="00BF6282" w:rsidP="0063656F">
      <w:pPr>
        <w:spacing w:line="240" w:lineRule="auto"/>
        <w:rPr>
          <w:rFonts w:ascii="Gill Sans MT" w:hAnsi="Gill Sans MT"/>
          <w:szCs w:val="28"/>
        </w:rPr>
      </w:pPr>
      <w:r>
        <w:rPr>
          <w:rFonts w:ascii="Gill Sans MT" w:hAnsi="Gill Sans MT"/>
          <w:color w:val="333333"/>
          <w:szCs w:val="28"/>
        </w:rPr>
        <w:t>Reducing delivery days could majorly impact ROs</w:t>
      </w:r>
      <w:r w:rsidR="008E4331">
        <w:rPr>
          <w:rFonts w:ascii="Gill Sans MT" w:hAnsi="Gill Sans MT"/>
          <w:color w:val="333333"/>
          <w:szCs w:val="28"/>
        </w:rPr>
        <w:t>’</w:t>
      </w:r>
      <w:r>
        <w:rPr>
          <w:rFonts w:ascii="Gill Sans MT" w:hAnsi="Gill Sans MT"/>
          <w:color w:val="333333"/>
          <w:szCs w:val="28"/>
        </w:rPr>
        <w:t xml:space="preserve"> ability to deliver postal votes. </w:t>
      </w:r>
      <w:r w:rsidR="0030129C">
        <w:rPr>
          <w:rFonts w:ascii="Gill Sans MT" w:hAnsi="Gill Sans MT"/>
          <w:color w:val="333333"/>
          <w:szCs w:val="28"/>
        </w:rPr>
        <w:t xml:space="preserve">It could </w:t>
      </w:r>
      <w:r w:rsidR="00540172">
        <w:rPr>
          <w:rFonts w:ascii="Gill Sans MT" w:hAnsi="Gill Sans MT"/>
          <w:color w:val="333333"/>
          <w:szCs w:val="28"/>
        </w:rPr>
        <w:t>see electors disenfranchised due to postal timetables.</w:t>
      </w:r>
      <w:r w:rsidR="0063656F" w:rsidRPr="0063656F">
        <w:rPr>
          <w:rFonts w:ascii="Gill Sans MT" w:hAnsi="Gill Sans MT"/>
          <w:szCs w:val="28"/>
        </w:rPr>
        <w:t xml:space="preserve"> </w:t>
      </w:r>
    </w:p>
    <w:p w14:paraId="4C0FFC2C" w14:textId="401D023A" w:rsidR="00027C2F" w:rsidRDefault="0063656F" w:rsidP="00027C2F">
      <w:pPr>
        <w:spacing w:line="240" w:lineRule="auto"/>
        <w:rPr>
          <w:rFonts w:ascii="Gill Sans MT" w:hAnsi="Gill Sans MT"/>
          <w:szCs w:val="28"/>
        </w:rPr>
      </w:pPr>
      <w:r>
        <w:rPr>
          <w:rFonts w:ascii="Gill Sans MT" w:hAnsi="Gill Sans MT"/>
          <w:szCs w:val="28"/>
        </w:rPr>
        <w:t>While many communications could be delivered within a three-day timeframe, postal votes are sent first class. They need to arrive with electors in time for them to be returned to the RO by the close of poll. They are issued anywhere from seventeen working-days before an election to five working-days</w:t>
      </w:r>
      <w:r w:rsidR="00EE1D01">
        <w:rPr>
          <w:rFonts w:ascii="Gill Sans MT" w:hAnsi="Gill Sans MT"/>
          <w:szCs w:val="28"/>
        </w:rPr>
        <w:t xml:space="preserve"> before</w:t>
      </w:r>
      <w:r>
        <w:rPr>
          <w:rFonts w:ascii="Gill Sans MT" w:hAnsi="Gill Sans MT"/>
          <w:szCs w:val="28"/>
        </w:rPr>
        <w:t xml:space="preserve">. </w:t>
      </w:r>
      <w:r w:rsidR="00027C2F">
        <w:rPr>
          <w:rFonts w:ascii="Gill Sans MT" w:hAnsi="Gill Sans MT"/>
          <w:szCs w:val="28"/>
        </w:rPr>
        <w:t>At the 2019 UK Parliamentary general election, 8,034,718 electors were issued with a postal vote</w:t>
      </w:r>
      <w:r w:rsidR="00027C2F">
        <w:rPr>
          <w:rStyle w:val="EndnoteReference"/>
          <w:rFonts w:ascii="Gill Sans MT" w:hAnsi="Gill Sans MT"/>
          <w:szCs w:val="28"/>
        </w:rPr>
        <w:endnoteReference w:id="3"/>
      </w:r>
      <w:r w:rsidR="00027C2F">
        <w:rPr>
          <w:rFonts w:ascii="Gill Sans MT" w:hAnsi="Gill Sans MT"/>
          <w:szCs w:val="28"/>
        </w:rPr>
        <w:t xml:space="preserve">. </w:t>
      </w:r>
    </w:p>
    <w:p w14:paraId="27AB4A8D" w14:textId="60E467FD" w:rsidR="00BF6282" w:rsidRDefault="00BF6282" w:rsidP="00565377">
      <w:pPr>
        <w:pStyle w:val="NormalWeb"/>
        <w:rPr>
          <w:rFonts w:ascii="Gill Sans MT" w:hAnsi="Gill Sans MT"/>
          <w:color w:val="333333"/>
          <w:sz w:val="28"/>
          <w:szCs w:val="28"/>
        </w:rPr>
      </w:pPr>
      <w:r>
        <w:rPr>
          <w:rFonts w:ascii="Gill Sans MT" w:hAnsi="Gill Sans MT"/>
          <w:color w:val="333333"/>
          <w:sz w:val="28"/>
          <w:szCs w:val="28"/>
        </w:rPr>
        <w:t xml:space="preserve">Postal votes can be identified. Both incoming and outgoing envelopes have purple flashing to aid </w:t>
      </w:r>
      <w:r w:rsidR="005158AD">
        <w:rPr>
          <w:rFonts w:ascii="Gill Sans MT" w:hAnsi="Gill Sans MT"/>
          <w:color w:val="333333"/>
          <w:sz w:val="28"/>
          <w:szCs w:val="28"/>
        </w:rPr>
        <w:t xml:space="preserve">Royal Mail </w:t>
      </w:r>
      <w:proofErr w:type="spellStart"/>
      <w:r w:rsidR="005158AD">
        <w:rPr>
          <w:rFonts w:ascii="Gill Sans MT" w:hAnsi="Gill Sans MT"/>
          <w:color w:val="333333"/>
          <w:sz w:val="28"/>
          <w:szCs w:val="28"/>
        </w:rPr>
        <w:t>mail</w:t>
      </w:r>
      <w:proofErr w:type="spellEnd"/>
      <w:r w:rsidR="005158AD">
        <w:rPr>
          <w:rFonts w:ascii="Gill Sans MT" w:hAnsi="Gill Sans MT"/>
          <w:color w:val="333333"/>
          <w:sz w:val="28"/>
          <w:szCs w:val="28"/>
        </w:rPr>
        <w:t xml:space="preserve"> centre sweeps. However, even with this identification, if there are no planned deliv</w:t>
      </w:r>
      <w:r w:rsidR="008E755D">
        <w:rPr>
          <w:rFonts w:ascii="Gill Sans MT" w:hAnsi="Gill Sans MT"/>
          <w:color w:val="333333"/>
          <w:sz w:val="28"/>
          <w:szCs w:val="28"/>
        </w:rPr>
        <w:t>eries</w:t>
      </w:r>
      <w:r w:rsidR="00540172">
        <w:rPr>
          <w:rFonts w:ascii="Gill Sans MT" w:hAnsi="Gill Sans MT"/>
          <w:color w:val="333333"/>
          <w:sz w:val="28"/>
          <w:szCs w:val="28"/>
        </w:rPr>
        <w:t xml:space="preserve"> a ballot paper </w:t>
      </w:r>
      <w:r w:rsidR="0063656F">
        <w:rPr>
          <w:rFonts w:ascii="Gill Sans MT" w:hAnsi="Gill Sans MT"/>
          <w:color w:val="333333"/>
          <w:sz w:val="28"/>
          <w:szCs w:val="28"/>
        </w:rPr>
        <w:t>cannot</w:t>
      </w:r>
      <w:r w:rsidR="00540172">
        <w:rPr>
          <w:rFonts w:ascii="Gill Sans MT" w:hAnsi="Gill Sans MT"/>
          <w:color w:val="333333"/>
          <w:sz w:val="28"/>
          <w:szCs w:val="28"/>
        </w:rPr>
        <w:t xml:space="preserve"> reach an elector.</w:t>
      </w:r>
    </w:p>
    <w:p w14:paraId="207D59A4" w14:textId="1DB5DF0A" w:rsidR="00027C2F" w:rsidRDefault="00027C2F" w:rsidP="00565377">
      <w:pPr>
        <w:pStyle w:val="NormalWeb"/>
        <w:rPr>
          <w:rFonts w:ascii="Gill Sans MT" w:hAnsi="Gill Sans MT"/>
          <w:color w:val="333333"/>
          <w:sz w:val="28"/>
          <w:szCs w:val="28"/>
        </w:rPr>
      </w:pPr>
      <w:r>
        <w:rPr>
          <w:rFonts w:ascii="Gill Sans MT" w:hAnsi="Gill Sans MT"/>
          <w:color w:val="333333"/>
          <w:sz w:val="28"/>
          <w:szCs w:val="28"/>
        </w:rPr>
        <w:t>Since the introduction of voter identification in polling stations, electors can apply for a voter authority certificate (VAC).</w:t>
      </w:r>
      <w:r w:rsidR="00EE1D01">
        <w:rPr>
          <w:rFonts w:ascii="Gill Sans MT" w:hAnsi="Gill Sans MT"/>
          <w:color w:val="333333"/>
          <w:sz w:val="28"/>
          <w:szCs w:val="28"/>
        </w:rPr>
        <w:t xml:space="preserve"> If they do not have access to other forms of acceptable photo ID, t</w:t>
      </w:r>
      <w:r>
        <w:rPr>
          <w:rFonts w:ascii="Gill Sans MT" w:hAnsi="Gill Sans MT"/>
          <w:color w:val="333333"/>
          <w:sz w:val="28"/>
          <w:szCs w:val="28"/>
        </w:rPr>
        <w:t>hese certificates are the only way someone will be able to prove their identity on polling day. The deadline for VACs is just six</w:t>
      </w:r>
      <w:r w:rsidR="00EE1D01">
        <w:rPr>
          <w:rFonts w:ascii="Gill Sans MT" w:hAnsi="Gill Sans MT"/>
          <w:color w:val="333333"/>
          <w:sz w:val="28"/>
          <w:szCs w:val="28"/>
        </w:rPr>
        <w:t xml:space="preserve"> </w:t>
      </w:r>
      <w:r>
        <w:rPr>
          <w:rFonts w:ascii="Gill Sans MT" w:hAnsi="Gill Sans MT"/>
          <w:color w:val="333333"/>
          <w:sz w:val="28"/>
          <w:szCs w:val="28"/>
        </w:rPr>
        <w:t>working</w:t>
      </w:r>
      <w:r w:rsidR="00EE1D01">
        <w:rPr>
          <w:rFonts w:ascii="Gill Sans MT" w:hAnsi="Gill Sans MT"/>
          <w:color w:val="333333"/>
          <w:sz w:val="28"/>
          <w:szCs w:val="28"/>
        </w:rPr>
        <w:t>-</w:t>
      </w:r>
      <w:r>
        <w:rPr>
          <w:rFonts w:ascii="Gill Sans MT" w:hAnsi="Gill Sans MT"/>
          <w:color w:val="333333"/>
          <w:sz w:val="28"/>
          <w:szCs w:val="28"/>
        </w:rPr>
        <w:t xml:space="preserve">days before the election. Depending on </w:t>
      </w:r>
      <w:r w:rsidR="006B036A">
        <w:rPr>
          <w:rFonts w:ascii="Gill Sans MT" w:hAnsi="Gill Sans MT"/>
          <w:color w:val="333333"/>
          <w:sz w:val="28"/>
          <w:szCs w:val="28"/>
        </w:rPr>
        <w:t>the</w:t>
      </w:r>
      <w:r>
        <w:rPr>
          <w:rFonts w:ascii="Gill Sans MT" w:hAnsi="Gill Sans MT"/>
          <w:color w:val="333333"/>
          <w:sz w:val="28"/>
          <w:szCs w:val="28"/>
        </w:rPr>
        <w:t xml:space="preserve"> delivery schedule </w:t>
      </w:r>
      <w:r w:rsidR="006B036A">
        <w:rPr>
          <w:rFonts w:ascii="Gill Sans MT" w:hAnsi="Gill Sans MT"/>
          <w:color w:val="333333"/>
          <w:sz w:val="28"/>
          <w:szCs w:val="28"/>
        </w:rPr>
        <w:t>for the elector</w:t>
      </w:r>
      <w:r w:rsidR="006549DB">
        <w:rPr>
          <w:rFonts w:ascii="Gill Sans MT" w:hAnsi="Gill Sans MT"/>
          <w:color w:val="333333"/>
          <w:sz w:val="28"/>
          <w:szCs w:val="28"/>
        </w:rPr>
        <w:t xml:space="preserve">, </w:t>
      </w:r>
      <w:r>
        <w:rPr>
          <w:rFonts w:ascii="Gill Sans MT" w:hAnsi="Gill Sans MT"/>
          <w:color w:val="333333"/>
          <w:sz w:val="28"/>
          <w:szCs w:val="28"/>
        </w:rPr>
        <w:t xml:space="preserve">and how quickly the certificate can be printed and issued, it is not unreasonable to think </w:t>
      </w:r>
      <w:r w:rsidR="00EE1D01">
        <w:rPr>
          <w:rFonts w:ascii="Gill Sans MT" w:hAnsi="Gill Sans MT"/>
          <w:color w:val="333333"/>
          <w:sz w:val="28"/>
          <w:szCs w:val="28"/>
        </w:rPr>
        <w:t xml:space="preserve">it </w:t>
      </w:r>
      <w:r>
        <w:rPr>
          <w:rFonts w:ascii="Gill Sans MT" w:hAnsi="Gill Sans MT"/>
          <w:color w:val="333333"/>
          <w:sz w:val="28"/>
          <w:szCs w:val="28"/>
        </w:rPr>
        <w:t xml:space="preserve">may not reach them in time. </w:t>
      </w:r>
    </w:p>
    <w:p w14:paraId="78FC5CFB" w14:textId="4F126807" w:rsidR="00540172" w:rsidRDefault="00540172" w:rsidP="00565377">
      <w:pPr>
        <w:pStyle w:val="NormalWeb"/>
        <w:rPr>
          <w:rFonts w:ascii="Gill Sans MT" w:hAnsi="Gill Sans MT"/>
          <w:color w:val="333333"/>
          <w:sz w:val="28"/>
          <w:szCs w:val="28"/>
        </w:rPr>
      </w:pPr>
      <w:r>
        <w:rPr>
          <w:rFonts w:ascii="Gill Sans MT" w:hAnsi="Gill Sans MT"/>
          <w:color w:val="333333"/>
          <w:sz w:val="28"/>
          <w:szCs w:val="28"/>
        </w:rPr>
        <w:t xml:space="preserve">We would like to assume Royal Mail </w:t>
      </w:r>
      <w:r w:rsidR="0063656F">
        <w:rPr>
          <w:rFonts w:ascii="Gill Sans MT" w:hAnsi="Gill Sans MT"/>
          <w:color w:val="333333"/>
          <w:sz w:val="28"/>
          <w:szCs w:val="28"/>
        </w:rPr>
        <w:t>will be able</w:t>
      </w:r>
      <w:r>
        <w:rPr>
          <w:rFonts w:ascii="Gill Sans MT" w:hAnsi="Gill Sans MT"/>
          <w:color w:val="333333"/>
          <w:sz w:val="28"/>
          <w:szCs w:val="28"/>
        </w:rPr>
        <w:t xml:space="preserve"> </w:t>
      </w:r>
      <w:r w:rsidR="001A0AE3">
        <w:rPr>
          <w:rFonts w:ascii="Gill Sans MT" w:hAnsi="Gill Sans MT"/>
          <w:color w:val="333333"/>
          <w:sz w:val="28"/>
          <w:szCs w:val="28"/>
        </w:rPr>
        <w:t xml:space="preserve">to </w:t>
      </w:r>
      <w:r>
        <w:rPr>
          <w:rFonts w:ascii="Gill Sans MT" w:hAnsi="Gill Sans MT"/>
          <w:color w:val="333333"/>
          <w:sz w:val="28"/>
          <w:szCs w:val="28"/>
        </w:rPr>
        <w:t xml:space="preserve">prioritise deliveries to ROs and EROs. At certain times of </w:t>
      </w:r>
      <w:r w:rsidR="0063656F">
        <w:rPr>
          <w:rFonts w:ascii="Gill Sans MT" w:hAnsi="Gill Sans MT"/>
          <w:color w:val="333333"/>
          <w:sz w:val="28"/>
          <w:szCs w:val="28"/>
        </w:rPr>
        <w:t>year,</w:t>
      </w:r>
      <w:r>
        <w:rPr>
          <w:rFonts w:ascii="Gill Sans MT" w:hAnsi="Gill Sans MT"/>
          <w:color w:val="333333"/>
          <w:sz w:val="28"/>
          <w:szCs w:val="28"/>
        </w:rPr>
        <w:t xml:space="preserve"> it would be imperative mail is delivered daily regardless of the service chosen by the sender.</w:t>
      </w:r>
    </w:p>
    <w:p w14:paraId="6F2F06F0" w14:textId="6942CA41" w:rsidR="00027C2F" w:rsidRPr="00C15F8D" w:rsidRDefault="00027C2F" w:rsidP="00027C2F">
      <w:pPr>
        <w:spacing w:after="120" w:line="240" w:lineRule="auto"/>
        <w:rPr>
          <w:rFonts w:ascii="Gill Sans MT" w:eastAsia="Times New Roman" w:hAnsi="Gill Sans MT" w:cs="Times New Roman"/>
          <w:b/>
          <w:color w:val="0C808D"/>
          <w:szCs w:val="28"/>
        </w:rPr>
      </w:pPr>
      <w:r>
        <w:rPr>
          <w:rFonts w:ascii="Gill Sans MT" w:eastAsia="Times New Roman" w:hAnsi="Gill Sans MT" w:cs="Times New Roman"/>
          <w:b/>
          <w:color w:val="0C808D"/>
          <w:szCs w:val="28"/>
        </w:rPr>
        <w:lastRenderedPageBreak/>
        <w:t>Conclusion</w:t>
      </w:r>
    </w:p>
    <w:p w14:paraId="3DC0F8E5" w14:textId="18CC9D62" w:rsidR="00BF6282" w:rsidRDefault="00527EDE" w:rsidP="00565377">
      <w:pPr>
        <w:pStyle w:val="NormalWeb"/>
        <w:rPr>
          <w:rFonts w:ascii="Gill Sans MT" w:hAnsi="Gill Sans MT"/>
          <w:color w:val="333333"/>
          <w:sz w:val="28"/>
          <w:szCs w:val="28"/>
        </w:rPr>
      </w:pPr>
      <w:r>
        <w:rPr>
          <w:rFonts w:ascii="Gill Sans MT" w:hAnsi="Gill Sans MT"/>
          <w:color w:val="333333"/>
          <w:sz w:val="28"/>
          <w:szCs w:val="28"/>
        </w:rPr>
        <w:t>The UK’s electoral system relies on Royal Mail. It relies on timely deliveries of vital information. It relies on postal voters trusting their vote to the universal postal service</w:t>
      </w:r>
      <w:r w:rsidR="00AF3F48">
        <w:rPr>
          <w:rFonts w:ascii="Gill Sans MT" w:hAnsi="Gill Sans MT"/>
          <w:color w:val="333333"/>
          <w:sz w:val="28"/>
          <w:szCs w:val="28"/>
        </w:rPr>
        <w:t xml:space="preserve">. </w:t>
      </w:r>
    </w:p>
    <w:p w14:paraId="2FD2121D" w14:textId="06855735" w:rsidR="00AF3F48" w:rsidRDefault="00AF3F48" w:rsidP="00565377">
      <w:pPr>
        <w:pStyle w:val="NormalWeb"/>
        <w:rPr>
          <w:rFonts w:ascii="Gill Sans MT" w:hAnsi="Gill Sans MT"/>
          <w:color w:val="333333"/>
          <w:sz w:val="28"/>
          <w:szCs w:val="28"/>
        </w:rPr>
      </w:pPr>
      <w:r>
        <w:rPr>
          <w:rFonts w:ascii="Gill Sans MT" w:hAnsi="Gill Sans MT"/>
          <w:color w:val="333333"/>
          <w:sz w:val="28"/>
          <w:szCs w:val="28"/>
        </w:rPr>
        <w:t>We are concerned any changes to the products offered by Royal Mail, or how often they deliver, could adversely impact the UK’s electoral system.</w:t>
      </w:r>
    </w:p>
    <w:p w14:paraId="2BFC2869" w14:textId="77777777" w:rsidR="00B15044" w:rsidRPr="00C15F8D" w:rsidRDefault="00B15044" w:rsidP="00C15F8D">
      <w:pPr>
        <w:spacing w:line="240" w:lineRule="auto"/>
        <w:rPr>
          <w:rFonts w:ascii="Gill Sans MT" w:hAnsi="Gill Sans MT"/>
          <w:szCs w:val="28"/>
        </w:rPr>
      </w:pPr>
    </w:p>
    <w:sectPr w:rsidR="00B15044" w:rsidRPr="00C15F8D" w:rsidSect="00C75140">
      <w:headerReference w:type="default" r:id="rId11"/>
      <w:footerReference w:type="default" r:id="rId12"/>
      <w:headerReference w:type="first" r:id="rId13"/>
      <w:footerReference w:type="first" r:id="rId14"/>
      <w:pgSz w:w="11906" w:h="16838"/>
      <w:pgMar w:top="1440" w:right="991" w:bottom="1440" w:left="1080"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2A2F9" w14:textId="77777777" w:rsidR="00C75140" w:rsidRDefault="00C75140">
      <w:pPr>
        <w:spacing w:after="0" w:line="240" w:lineRule="auto"/>
      </w:pPr>
      <w:r>
        <w:separator/>
      </w:r>
    </w:p>
  </w:endnote>
  <w:endnote w:type="continuationSeparator" w:id="0">
    <w:p w14:paraId="6F6C880F" w14:textId="77777777" w:rsidR="00C75140" w:rsidRDefault="00C75140">
      <w:pPr>
        <w:spacing w:after="0" w:line="240" w:lineRule="auto"/>
      </w:pPr>
      <w:r>
        <w:continuationSeparator/>
      </w:r>
    </w:p>
  </w:endnote>
  <w:endnote w:id="1">
    <w:p w14:paraId="6EB24417" w14:textId="3177074F" w:rsidR="00565377" w:rsidRDefault="00565377">
      <w:pPr>
        <w:pStyle w:val="EndnoteText"/>
      </w:pPr>
      <w:r>
        <w:rPr>
          <w:rStyle w:val="EndnoteReference"/>
        </w:rPr>
        <w:endnoteRef/>
      </w:r>
      <w:r>
        <w:t xml:space="preserve"> </w:t>
      </w:r>
      <w:r w:rsidRPr="00565377">
        <w:t>https://www.ofcom.org.uk/news-centre/2024/universal-postal-service-must-modernise</w:t>
      </w:r>
    </w:p>
  </w:endnote>
  <w:endnote w:id="2">
    <w:p w14:paraId="0EA83299" w14:textId="013A3232" w:rsidR="001A568E" w:rsidRDefault="001A568E">
      <w:pPr>
        <w:pStyle w:val="EndnoteText"/>
      </w:pPr>
      <w:r>
        <w:rPr>
          <w:rStyle w:val="EndnoteReference"/>
        </w:rPr>
        <w:endnoteRef/>
      </w:r>
      <w:r>
        <w:t xml:space="preserve"> </w:t>
      </w:r>
      <w:r w:rsidRPr="001A568E">
        <w:t>https://www.royalmail.com/sites/royalmail.com/files/2024-01/online-price-guide-january-2024-v1.pdf</w:t>
      </w:r>
    </w:p>
  </w:endnote>
  <w:endnote w:id="3">
    <w:p w14:paraId="5DE8F5D5" w14:textId="77777777" w:rsidR="00027C2F" w:rsidRDefault="00027C2F" w:rsidP="00027C2F">
      <w:pPr>
        <w:pStyle w:val="EndnoteText"/>
      </w:pPr>
      <w:r>
        <w:rPr>
          <w:rStyle w:val="EndnoteReference"/>
        </w:rPr>
        <w:endnoteRef/>
      </w:r>
      <w:r>
        <w:t xml:space="preserve"> </w:t>
      </w:r>
      <w:r w:rsidRPr="004965CB">
        <w:t>https://researchbriefings.files.parliament.uk/documents/CBP-7529/CBP-7529.pdf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867D3" w14:textId="77777777" w:rsidR="00DC6320" w:rsidRDefault="00DC6320">
    <w:pPr>
      <w:pStyle w:val="Footer"/>
    </w:pPr>
    <w:r>
      <w:rPr>
        <w:noProof/>
      </w:rPr>
      <w:drawing>
        <wp:anchor distT="0" distB="0" distL="114300" distR="114300" simplePos="0" relativeHeight="251661312" behindDoc="0" locked="0" layoutInCell="1" allowOverlap="1" wp14:anchorId="496D7E03" wp14:editId="088824B1">
          <wp:simplePos x="0" y="0"/>
          <wp:positionH relativeFrom="column">
            <wp:posOffset>-677333</wp:posOffset>
          </wp:positionH>
          <wp:positionV relativeFrom="page">
            <wp:posOffset>9854565</wp:posOffset>
          </wp:positionV>
          <wp:extent cx="7546975" cy="826135"/>
          <wp:effectExtent l="0" t="0" r="0" b="0"/>
          <wp:wrapTopAndBottom/>
          <wp:docPr id="9343915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18526" name="Picture 3"/>
                  <pic:cNvPicPr/>
                </pic:nvPicPr>
                <pic:blipFill rotWithShape="1">
                  <a:blip r:embed="rId1">
                    <a:extLst>
                      <a:ext uri="{28A0092B-C50C-407E-A947-70E740481C1C}">
                        <a14:useLocalDpi xmlns:a14="http://schemas.microsoft.com/office/drawing/2010/main" val="0"/>
                      </a:ext>
                    </a:extLst>
                  </a:blip>
                  <a:srcRect l="-254" r="2077"/>
                  <a:stretch/>
                </pic:blipFill>
                <pic:spPr bwMode="auto">
                  <a:xfrm>
                    <a:off x="0" y="0"/>
                    <a:ext cx="7546975" cy="826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4DA98" w14:textId="77777777" w:rsidR="00DC6320" w:rsidRDefault="00DC6320">
    <w:pPr>
      <w:pStyle w:val="Footer"/>
    </w:pPr>
    <w:r>
      <w:rPr>
        <w:noProof/>
      </w:rPr>
      <w:drawing>
        <wp:anchor distT="0" distB="0" distL="114300" distR="114300" simplePos="0" relativeHeight="251659264" behindDoc="0" locked="0" layoutInCell="1" allowOverlap="1" wp14:anchorId="1F6FCA4E" wp14:editId="1EB0E775">
          <wp:simplePos x="0" y="0"/>
          <wp:positionH relativeFrom="column">
            <wp:posOffset>-677545</wp:posOffset>
          </wp:positionH>
          <wp:positionV relativeFrom="page">
            <wp:posOffset>9863455</wp:posOffset>
          </wp:positionV>
          <wp:extent cx="7546975" cy="826135"/>
          <wp:effectExtent l="0" t="0" r="0" b="0"/>
          <wp:wrapTopAndBottom/>
          <wp:docPr id="20376889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18526" name="Picture 3"/>
                  <pic:cNvPicPr/>
                </pic:nvPicPr>
                <pic:blipFill rotWithShape="1">
                  <a:blip r:embed="rId1">
                    <a:extLst>
                      <a:ext uri="{28A0092B-C50C-407E-A947-70E740481C1C}">
                        <a14:useLocalDpi xmlns:a14="http://schemas.microsoft.com/office/drawing/2010/main" val="0"/>
                      </a:ext>
                    </a:extLst>
                  </a:blip>
                  <a:srcRect l="-254" r="2077"/>
                  <a:stretch/>
                </pic:blipFill>
                <pic:spPr bwMode="auto">
                  <a:xfrm>
                    <a:off x="0" y="0"/>
                    <a:ext cx="7546975" cy="826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6C5B1" w14:textId="77777777" w:rsidR="00C75140" w:rsidRDefault="00C75140">
      <w:pPr>
        <w:spacing w:after="0" w:line="240" w:lineRule="auto"/>
      </w:pPr>
      <w:r>
        <w:separator/>
      </w:r>
    </w:p>
  </w:footnote>
  <w:footnote w:type="continuationSeparator" w:id="0">
    <w:p w14:paraId="3DD5ED3F" w14:textId="77777777" w:rsidR="00C75140" w:rsidRDefault="00C7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098FB" w14:textId="77777777" w:rsidR="00DC6320" w:rsidRDefault="00DC6320" w:rsidP="004D25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6294C" w14:textId="77777777" w:rsidR="00DC6320" w:rsidRDefault="00DC6320">
    <w:pPr>
      <w:pStyle w:val="Header"/>
    </w:pPr>
    <w:r>
      <w:rPr>
        <w:noProof/>
      </w:rPr>
      <w:drawing>
        <wp:anchor distT="0" distB="0" distL="114300" distR="114300" simplePos="0" relativeHeight="251660288" behindDoc="0" locked="0" layoutInCell="1" allowOverlap="1" wp14:anchorId="69F4477B" wp14:editId="5B6727D4">
          <wp:simplePos x="0" y="0"/>
          <wp:positionH relativeFrom="page">
            <wp:align>right</wp:align>
          </wp:positionH>
          <wp:positionV relativeFrom="paragraph">
            <wp:posOffset>-395393</wp:posOffset>
          </wp:positionV>
          <wp:extent cx="7541260" cy="1964055"/>
          <wp:effectExtent l="0" t="0" r="2540" b="0"/>
          <wp:wrapTopAndBottom/>
          <wp:docPr id="490329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2306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260" cy="1964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C4411B"/>
    <w:multiLevelType w:val="multilevel"/>
    <w:tmpl w:val="D6E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77ED9"/>
    <w:multiLevelType w:val="hybridMultilevel"/>
    <w:tmpl w:val="3FF29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E6D3C"/>
    <w:multiLevelType w:val="multilevel"/>
    <w:tmpl w:val="C30C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6255737">
    <w:abstractNumId w:val="0"/>
  </w:num>
  <w:num w:numId="2" w16cid:durableId="1102460560">
    <w:abstractNumId w:val="1"/>
  </w:num>
  <w:num w:numId="3" w16cid:durableId="1637829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D9"/>
    <w:rsid w:val="00000F04"/>
    <w:rsid w:val="00001D31"/>
    <w:rsid w:val="0000770C"/>
    <w:rsid w:val="0002581A"/>
    <w:rsid w:val="00027ADA"/>
    <w:rsid w:val="00027C2F"/>
    <w:rsid w:val="00030475"/>
    <w:rsid w:val="00031B2E"/>
    <w:rsid w:val="000376F4"/>
    <w:rsid w:val="000416E6"/>
    <w:rsid w:val="0004269D"/>
    <w:rsid w:val="000467B8"/>
    <w:rsid w:val="00060CA8"/>
    <w:rsid w:val="00061110"/>
    <w:rsid w:val="00066AA3"/>
    <w:rsid w:val="00066E62"/>
    <w:rsid w:val="000709D6"/>
    <w:rsid w:val="00077E7A"/>
    <w:rsid w:val="00080B5A"/>
    <w:rsid w:val="00080F00"/>
    <w:rsid w:val="000832BE"/>
    <w:rsid w:val="00093D21"/>
    <w:rsid w:val="000971B0"/>
    <w:rsid w:val="000A2451"/>
    <w:rsid w:val="000B6FAD"/>
    <w:rsid w:val="000B7BB8"/>
    <w:rsid w:val="000E0E82"/>
    <w:rsid w:val="000E4FC3"/>
    <w:rsid w:val="000E7DE5"/>
    <w:rsid w:val="000F3E6C"/>
    <w:rsid w:val="00100A9A"/>
    <w:rsid w:val="00100C9C"/>
    <w:rsid w:val="00101E1F"/>
    <w:rsid w:val="001043DE"/>
    <w:rsid w:val="00113A3E"/>
    <w:rsid w:val="0012096A"/>
    <w:rsid w:val="00125160"/>
    <w:rsid w:val="00132A9B"/>
    <w:rsid w:val="0013337B"/>
    <w:rsid w:val="00134E44"/>
    <w:rsid w:val="001352DC"/>
    <w:rsid w:val="0013628C"/>
    <w:rsid w:val="001369A8"/>
    <w:rsid w:val="00173CF1"/>
    <w:rsid w:val="00181884"/>
    <w:rsid w:val="00194123"/>
    <w:rsid w:val="001A0AE3"/>
    <w:rsid w:val="001A568E"/>
    <w:rsid w:val="001A5FD3"/>
    <w:rsid w:val="001B112D"/>
    <w:rsid w:val="001B24A7"/>
    <w:rsid w:val="001B44FB"/>
    <w:rsid w:val="001C07A8"/>
    <w:rsid w:val="001C7C49"/>
    <w:rsid w:val="001D0E4E"/>
    <w:rsid w:val="001D326C"/>
    <w:rsid w:val="001D53BC"/>
    <w:rsid w:val="001E0D8D"/>
    <w:rsid w:val="001F378F"/>
    <w:rsid w:val="001F4208"/>
    <w:rsid w:val="00202E3A"/>
    <w:rsid w:val="002033A5"/>
    <w:rsid w:val="00217985"/>
    <w:rsid w:val="00223555"/>
    <w:rsid w:val="00225E88"/>
    <w:rsid w:val="0023607E"/>
    <w:rsid w:val="002529DE"/>
    <w:rsid w:val="00257D3D"/>
    <w:rsid w:val="0026133C"/>
    <w:rsid w:val="00261559"/>
    <w:rsid w:val="0026181F"/>
    <w:rsid w:val="00265205"/>
    <w:rsid w:val="00270912"/>
    <w:rsid w:val="00286D39"/>
    <w:rsid w:val="00290E6B"/>
    <w:rsid w:val="0029152F"/>
    <w:rsid w:val="002A2BEE"/>
    <w:rsid w:val="002A31CB"/>
    <w:rsid w:val="002A47C8"/>
    <w:rsid w:val="002B71A1"/>
    <w:rsid w:val="002C4205"/>
    <w:rsid w:val="002C46A1"/>
    <w:rsid w:val="002D06C0"/>
    <w:rsid w:val="002D38DB"/>
    <w:rsid w:val="002D5167"/>
    <w:rsid w:val="002E42B5"/>
    <w:rsid w:val="002F7B50"/>
    <w:rsid w:val="0030129C"/>
    <w:rsid w:val="00301862"/>
    <w:rsid w:val="003030E6"/>
    <w:rsid w:val="00307CBB"/>
    <w:rsid w:val="00315E44"/>
    <w:rsid w:val="0031665B"/>
    <w:rsid w:val="00320F5C"/>
    <w:rsid w:val="003213A2"/>
    <w:rsid w:val="00321DAD"/>
    <w:rsid w:val="00323C16"/>
    <w:rsid w:val="0032629D"/>
    <w:rsid w:val="00344723"/>
    <w:rsid w:val="00344FB0"/>
    <w:rsid w:val="003460B0"/>
    <w:rsid w:val="00354206"/>
    <w:rsid w:val="0036145B"/>
    <w:rsid w:val="003648EE"/>
    <w:rsid w:val="003651D6"/>
    <w:rsid w:val="00370148"/>
    <w:rsid w:val="00382AD4"/>
    <w:rsid w:val="0038308E"/>
    <w:rsid w:val="003867D6"/>
    <w:rsid w:val="00387CD0"/>
    <w:rsid w:val="003934D8"/>
    <w:rsid w:val="003A0780"/>
    <w:rsid w:val="003A12FB"/>
    <w:rsid w:val="003A22BE"/>
    <w:rsid w:val="003A2321"/>
    <w:rsid w:val="003A288E"/>
    <w:rsid w:val="003B2040"/>
    <w:rsid w:val="003B640A"/>
    <w:rsid w:val="003C0D3D"/>
    <w:rsid w:val="003C7D04"/>
    <w:rsid w:val="003D0875"/>
    <w:rsid w:val="003D20ED"/>
    <w:rsid w:val="003E1068"/>
    <w:rsid w:val="003E3065"/>
    <w:rsid w:val="003E5691"/>
    <w:rsid w:val="003F1D5F"/>
    <w:rsid w:val="003F4215"/>
    <w:rsid w:val="003F66FD"/>
    <w:rsid w:val="003F70BA"/>
    <w:rsid w:val="00401093"/>
    <w:rsid w:val="004036A7"/>
    <w:rsid w:val="00410DA2"/>
    <w:rsid w:val="00413919"/>
    <w:rsid w:val="00415139"/>
    <w:rsid w:val="004176CF"/>
    <w:rsid w:val="00417926"/>
    <w:rsid w:val="004226D1"/>
    <w:rsid w:val="00430771"/>
    <w:rsid w:val="0043249E"/>
    <w:rsid w:val="00433517"/>
    <w:rsid w:val="004447BC"/>
    <w:rsid w:val="00446DEE"/>
    <w:rsid w:val="004510B9"/>
    <w:rsid w:val="00456F19"/>
    <w:rsid w:val="00465069"/>
    <w:rsid w:val="00467C3B"/>
    <w:rsid w:val="00474448"/>
    <w:rsid w:val="0047735A"/>
    <w:rsid w:val="0048312D"/>
    <w:rsid w:val="0048323A"/>
    <w:rsid w:val="004833E6"/>
    <w:rsid w:val="00483FA0"/>
    <w:rsid w:val="004843F5"/>
    <w:rsid w:val="0049519F"/>
    <w:rsid w:val="004965CB"/>
    <w:rsid w:val="00496B37"/>
    <w:rsid w:val="004A0614"/>
    <w:rsid w:val="004A4CAD"/>
    <w:rsid w:val="004A642A"/>
    <w:rsid w:val="004B11AC"/>
    <w:rsid w:val="004C303E"/>
    <w:rsid w:val="004D188E"/>
    <w:rsid w:val="004E0ECF"/>
    <w:rsid w:val="004E316D"/>
    <w:rsid w:val="004E63FC"/>
    <w:rsid w:val="004E671F"/>
    <w:rsid w:val="004F25DF"/>
    <w:rsid w:val="004F6030"/>
    <w:rsid w:val="004F6C05"/>
    <w:rsid w:val="004F75EF"/>
    <w:rsid w:val="00502BEC"/>
    <w:rsid w:val="00507705"/>
    <w:rsid w:val="005158AD"/>
    <w:rsid w:val="00517734"/>
    <w:rsid w:val="00524BD9"/>
    <w:rsid w:val="00527EDE"/>
    <w:rsid w:val="00535665"/>
    <w:rsid w:val="00540172"/>
    <w:rsid w:val="00541D73"/>
    <w:rsid w:val="00550CFC"/>
    <w:rsid w:val="00565377"/>
    <w:rsid w:val="005655B0"/>
    <w:rsid w:val="00582ED5"/>
    <w:rsid w:val="00593E07"/>
    <w:rsid w:val="0059604C"/>
    <w:rsid w:val="005A3BFF"/>
    <w:rsid w:val="005A540B"/>
    <w:rsid w:val="005A75FA"/>
    <w:rsid w:val="005A7E9C"/>
    <w:rsid w:val="005B29CB"/>
    <w:rsid w:val="005B46DB"/>
    <w:rsid w:val="005C019A"/>
    <w:rsid w:val="005C66F0"/>
    <w:rsid w:val="005D1CED"/>
    <w:rsid w:val="005D474D"/>
    <w:rsid w:val="005D5767"/>
    <w:rsid w:val="005D5BCF"/>
    <w:rsid w:val="005F04BE"/>
    <w:rsid w:val="005F73F0"/>
    <w:rsid w:val="006033F8"/>
    <w:rsid w:val="00603C1A"/>
    <w:rsid w:val="00615F9B"/>
    <w:rsid w:val="006238CE"/>
    <w:rsid w:val="0062394F"/>
    <w:rsid w:val="0063656F"/>
    <w:rsid w:val="00644E90"/>
    <w:rsid w:val="006549DB"/>
    <w:rsid w:val="00657741"/>
    <w:rsid w:val="006652AE"/>
    <w:rsid w:val="006660EB"/>
    <w:rsid w:val="00670907"/>
    <w:rsid w:val="0067597F"/>
    <w:rsid w:val="00685521"/>
    <w:rsid w:val="006855A8"/>
    <w:rsid w:val="00686210"/>
    <w:rsid w:val="006916AA"/>
    <w:rsid w:val="006968DB"/>
    <w:rsid w:val="006A09DE"/>
    <w:rsid w:val="006B036A"/>
    <w:rsid w:val="006C3982"/>
    <w:rsid w:val="006D2060"/>
    <w:rsid w:val="006D67A9"/>
    <w:rsid w:val="006F2DE9"/>
    <w:rsid w:val="006F6528"/>
    <w:rsid w:val="00715781"/>
    <w:rsid w:val="00720859"/>
    <w:rsid w:val="007217E7"/>
    <w:rsid w:val="00721B78"/>
    <w:rsid w:val="00732003"/>
    <w:rsid w:val="00741071"/>
    <w:rsid w:val="0075178D"/>
    <w:rsid w:val="007606F6"/>
    <w:rsid w:val="00761BCB"/>
    <w:rsid w:val="007634C7"/>
    <w:rsid w:val="0076523C"/>
    <w:rsid w:val="00767EDA"/>
    <w:rsid w:val="0078213F"/>
    <w:rsid w:val="00784E4F"/>
    <w:rsid w:val="00787FE8"/>
    <w:rsid w:val="007C46FA"/>
    <w:rsid w:val="007D0640"/>
    <w:rsid w:val="007D368D"/>
    <w:rsid w:val="007D5F7C"/>
    <w:rsid w:val="007D621B"/>
    <w:rsid w:val="007D70C0"/>
    <w:rsid w:val="007E295F"/>
    <w:rsid w:val="007E785C"/>
    <w:rsid w:val="007F130B"/>
    <w:rsid w:val="007F24E0"/>
    <w:rsid w:val="007F2B7F"/>
    <w:rsid w:val="00804F2B"/>
    <w:rsid w:val="00806FDA"/>
    <w:rsid w:val="00812A47"/>
    <w:rsid w:val="00813205"/>
    <w:rsid w:val="00815A02"/>
    <w:rsid w:val="008206DA"/>
    <w:rsid w:val="0083489C"/>
    <w:rsid w:val="00836EBE"/>
    <w:rsid w:val="00837BE2"/>
    <w:rsid w:val="0084438A"/>
    <w:rsid w:val="0084490C"/>
    <w:rsid w:val="0085128B"/>
    <w:rsid w:val="00854FEA"/>
    <w:rsid w:val="00873BE2"/>
    <w:rsid w:val="00874F66"/>
    <w:rsid w:val="0088120B"/>
    <w:rsid w:val="0088152B"/>
    <w:rsid w:val="00896EAF"/>
    <w:rsid w:val="008A59C8"/>
    <w:rsid w:val="008B1D72"/>
    <w:rsid w:val="008B7748"/>
    <w:rsid w:val="008C2B94"/>
    <w:rsid w:val="008D3B7C"/>
    <w:rsid w:val="008E4331"/>
    <w:rsid w:val="008E755D"/>
    <w:rsid w:val="008F0818"/>
    <w:rsid w:val="008F49F1"/>
    <w:rsid w:val="0090057F"/>
    <w:rsid w:val="00901C19"/>
    <w:rsid w:val="00901C9A"/>
    <w:rsid w:val="00902F59"/>
    <w:rsid w:val="00903C8D"/>
    <w:rsid w:val="0090424C"/>
    <w:rsid w:val="00910F00"/>
    <w:rsid w:val="009214B4"/>
    <w:rsid w:val="00925281"/>
    <w:rsid w:val="00930E20"/>
    <w:rsid w:val="00931017"/>
    <w:rsid w:val="00932240"/>
    <w:rsid w:val="00933EFF"/>
    <w:rsid w:val="0094066E"/>
    <w:rsid w:val="00940697"/>
    <w:rsid w:val="00953CFE"/>
    <w:rsid w:val="009547DA"/>
    <w:rsid w:val="009550E4"/>
    <w:rsid w:val="00956A5D"/>
    <w:rsid w:val="00956F29"/>
    <w:rsid w:val="009757B3"/>
    <w:rsid w:val="00980D9A"/>
    <w:rsid w:val="00981E94"/>
    <w:rsid w:val="00993611"/>
    <w:rsid w:val="009B0DDA"/>
    <w:rsid w:val="009B315E"/>
    <w:rsid w:val="009B64DF"/>
    <w:rsid w:val="009C2F66"/>
    <w:rsid w:val="009C6ED5"/>
    <w:rsid w:val="009D5784"/>
    <w:rsid w:val="009D79B3"/>
    <w:rsid w:val="009E4904"/>
    <w:rsid w:val="009E5E2B"/>
    <w:rsid w:val="009F3D03"/>
    <w:rsid w:val="00A017C7"/>
    <w:rsid w:val="00A142C7"/>
    <w:rsid w:val="00A15C97"/>
    <w:rsid w:val="00A30446"/>
    <w:rsid w:val="00A32AEF"/>
    <w:rsid w:val="00A413B8"/>
    <w:rsid w:val="00A414E2"/>
    <w:rsid w:val="00A47C5B"/>
    <w:rsid w:val="00A510F5"/>
    <w:rsid w:val="00A52F20"/>
    <w:rsid w:val="00A6147A"/>
    <w:rsid w:val="00A63DF2"/>
    <w:rsid w:val="00A64FB5"/>
    <w:rsid w:val="00A71DAF"/>
    <w:rsid w:val="00A76384"/>
    <w:rsid w:val="00A80114"/>
    <w:rsid w:val="00A8381F"/>
    <w:rsid w:val="00AA115A"/>
    <w:rsid w:val="00AB036F"/>
    <w:rsid w:val="00AB4BE0"/>
    <w:rsid w:val="00AB5AEF"/>
    <w:rsid w:val="00AB7F84"/>
    <w:rsid w:val="00AC0C0B"/>
    <w:rsid w:val="00AD10C8"/>
    <w:rsid w:val="00AD4E15"/>
    <w:rsid w:val="00AE6F5B"/>
    <w:rsid w:val="00AF3EB8"/>
    <w:rsid w:val="00AF3F48"/>
    <w:rsid w:val="00AF634E"/>
    <w:rsid w:val="00B079A7"/>
    <w:rsid w:val="00B13705"/>
    <w:rsid w:val="00B15044"/>
    <w:rsid w:val="00B16017"/>
    <w:rsid w:val="00B160D0"/>
    <w:rsid w:val="00B174C3"/>
    <w:rsid w:val="00B22E8D"/>
    <w:rsid w:val="00B31FC6"/>
    <w:rsid w:val="00B34789"/>
    <w:rsid w:val="00B41944"/>
    <w:rsid w:val="00B44505"/>
    <w:rsid w:val="00B44D92"/>
    <w:rsid w:val="00B521D8"/>
    <w:rsid w:val="00B52AAB"/>
    <w:rsid w:val="00B66D48"/>
    <w:rsid w:val="00B73072"/>
    <w:rsid w:val="00B739E0"/>
    <w:rsid w:val="00B761A4"/>
    <w:rsid w:val="00B80167"/>
    <w:rsid w:val="00B9314C"/>
    <w:rsid w:val="00B97C38"/>
    <w:rsid w:val="00BA01A1"/>
    <w:rsid w:val="00BA29CF"/>
    <w:rsid w:val="00BB0025"/>
    <w:rsid w:val="00BC493C"/>
    <w:rsid w:val="00BC6D54"/>
    <w:rsid w:val="00BC7390"/>
    <w:rsid w:val="00BD3444"/>
    <w:rsid w:val="00BD3E8B"/>
    <w:rsid w:val="00BD4CE5"/>
    <w:rsid w:val="00BE1F86"/>
    <w:rsid w:val="00BE3351"/>
    <w:rsid w:val="00BE58DC"/>
    <w:rsid w:val="00BE705D"/>
    <w:rsid w:val="00BF0D63"/>
    <w:rsid w:val="00BF6282"/>
    <w:rsid w:val="00C15AD4"/>
    <w:rsid w:val="00C15F8D"/>
    <w:rsid w:val="00C21FD0"/>
    <w:rsid w:val="00C24C12"/>
    <w:rsid w:val="00C305CE"/>
    <w:rsid w:val="00C375AC"/>
    <w:rsid w:val="00C376B5"/>
    <w:rsid w:val="00C446EF"/>
    <w:rsid w:val="00C55363"/>
    <w:rsid w:val="00C60F61"/>
    <w:rsid w:val="00C62A8D"/>
    <w:rsid w:val="00C63160"/>
    <w:rsid w:val="00C734A8"/>
    <w:rsid w:val="00C736F1"/>
    <w:rsid w:val="00C73C6A"/>
    <w:rsid w:val="00C75140"/>
    <w:rsid w:val="00C76542"/>
    <w:rsid w:val="00C76BA7"/>
    <w:rsid w:val="00C856F3"/>
    <w:rsid w:val="00C95FEF"/>
    <w:rsid w:val="00CA0AD6"/>
    <w:rsid w:val="00CA3119"/>
    <w:rsid w:val="00CA396C"/>
    <w:rsid w:val="00CA3AC4"/>
    <w:rsid w:val="00CB243F"/>
    <w:rsid w:val="00CB720E"/>
    <w:rsid w:val="00CD51BD"/>
    <w:rsid w:val="00CD63EC"/>
    <w:rsid w:val="00CE3B44"/>
    <w:rsid w:val="00CF27D9"/>
    <w:rsid w:val="00CF53FF"/>
    <w:rsid w:val="00D009AD"/>
    <w:rsid w:val="00D108E7"/>
    <w:rsid w:val="00D11501"/>
    <w:rsid w:val="00D12E96"/>
    <w:rsid w:val="00D140BE"/>
    <w:rsid w:val="00D15C8E"/>
    <w:rsid w:val="00D21254"/>
    <w:rsid w:val="00D36BD0"/>
    <w:rsid w:val="00D4579F"/>
    <w:rsid w:val="00D60585"/>
    <w:rsid w:val="00D612FC"/>
    <w:rsid w:val="00D6160A"/>
    <w:rsid w:val="00D762A1"/>
    <w:rsid w:val="00D8346C"/>
    <w:rsid w:val="00D83813"/>
    <w:rsid w:val="00D86AB9"/>
    <w:rsid w:val="00D953A5"/>
    <w:rsid w:val="00DA508B"/>
    <w:rsid w:val="00DA58C2"/>
    <w:rsid w:val="00DB0BF6"/>
    <w:rsid w:val="00DB0CC5"/>
    <w:rsid w:val="00DC3FD6"/>
    <w:rsid w:val="00DC6009"/>
    <w:rsid w:val="00DC6320"/>
    <w:rsid w:val="00DD5FD3"/>
    <w:rsid w:val="00DE3232"/>
    <w:rsid w:val="00E01FD6"/>
    <w:rsid w:val="00E05033"/>
    <w:rsid w:val="00E06142"/>
    <w:rsid w:val="00E149D4"/>
    <w:rsid w:val="00E15D4C"/>
    <w:rsid w:val="00E16C60"/>
    <w:rsid w:val="00E2752F"/>
    <w:rsid w:val="00E33F2D"/>
    <w:rsid w:val="00E35B9B"/>
    <w:rsid w:val="00E43122"/>
    <w:rsid w:val="00E43861"/>
    <w:rsid w:val="00E43A69"/>
    <w:rsid w:val="00E603D3"/>
    <w:rsid w:val="00E60E7C"/>
    <w:rsid w:val="00E610FF"/>
    <w:rsid w:val="00E61876"/>
    <w:rsid w:val="00E647FF"/>
    <w:rsid w:val="00E65EBE"/>
    <w:rsid w:val="00E710C7"/>
    <w:rsid w:val="00E72473"/>
    <w:rsid w:val="00E72E16"/>
    <w:rsid w:val="00E81599"/>
    <w:rsid w:val="00EA0962"/>
    <w:rsid w:val="00EA374E"/>
    <w:rsid w:val="00EA655D"/>
    <w:rsid w:val="00EB29B4"/>
    <w:rsid w:val="00EB5749"/>
    <w:rsid w:val="00EC49C0"/>
    <w:rsid w:val="00EC74A0"/>
    <w:rsid w:val="00ED2B35"/>
    <w:rsid w:val="00ED4E15"/>
    <w:rsid w:val="00EE0197"/>
    <w:rsid w:val="00EE1D01"/>
    <w:rsid w:val="00EE5421"/>
    <w:rsid w:val="00EF19B5"/>
    <w:rsid w:val="00EF3E6B"/>
    <w:rsid w:val="00F04EBF"/>
    <w:rsid w:val="00F06245"/>
    <w:rsid w:val="00F117C1"/>
    <w:rsid w:val="00F12CCC"/>
    <w:rsid w:val="00F15130"/>
    <w:rsid w:val="00F16015"/>
    <w:rsid w:val="00F2029F"/>
    <w:rsid w:val="00F25A07"/>
    <w:rsid w:val="00F2715E"/>
    <w:rsid w:val="00F317F9"/>
    <w:rsid w:val="00F37F5D"/>
    <w:rsid w:val="00F4425A"/>
    <w:rsid w:val="00F4516D"/>
    <w:rsid w:val="00F471F9"/>
    <w:rsid w:val="00F53033"/>
    <w:rsid w:val="00F55742"/>
    <w:rsid w:val="00F71BF0"/>
    <w:rsid w:val="00F73311"/>
    <w:rsid w:val="00F73378"/>
    <w:rsid w:val="00F7518D"/>
    <w:rsid w:val="00F90DD5"/>
    <w:rsid w:val="00F93ACD"/>
    <w:rsid w:val="00F93BE1"/>
    <w:rsid w:val="00F93F9C"/>
    <w:rsid w:val="00F94022"/>
    <w:rsid w:val="00F95986"/>
    <w:rsid w:val="00F96C42"/>
    <w:rsid w:val="00FA3E89"/>
    <w:rsid w:val="00FA7051"/>
    <w:rsid w:val="00FB1AF4"/>
    <w:rsid w:val="00FC1C67"/>
    <w:rsid w:val="00FD082D"/>
    <w:rsid w:val="00FD16A4"/>
    <w:rsid w:val="00FE6550"/>
    <w:rsid w:val="00FE79BA"/>
    <w:rsid w:val="00FF3D9F"/>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1F544"/>
  <w15:chartTrackingRefBased/>
  <w15:docId w15:val="{4FB2751E-B284-4951-995F-B0CBA09F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D9"/>
    <w:pPr>
      <w:spacing w:line="278" w:lineRule="auto"/>
    </w:pPr>
    <w:rPr>
      <w:rFonts w:asciiTheme="minorHAnsi" w:hAnsiTheme="minorHAnsi"/>
      <w:sz w:val="28"/>
      <w:szCs w:val="24"/>
    </w:rPr>
  </w:style>
  <w:style w:type="paragraph" w:styleId="Heading1">
    <w:name w:val="heading 1"/>
    <w:basedOn w:val="Normal"/>
    <w:next w:val="Normal"/>
    <w:link w:val="Heading1Char"/>
    <w:uiPriority w:val="9"/>
    <w:qFormat/>
    <w:rsid w:val="00CF27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27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27D9"/>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CF27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27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27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27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27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27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27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27D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27D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F27D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F27D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F27D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F27D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F27D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F27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7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27D9"/>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CF27D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F27D9"/>
    <w:pPr>
      <w:spacing w:before="160"/>
      <w:jc w:val="center"/>
    </w:pPr>
    <w:rPr>
      <w:i/>
      <w:iCs/>
      <w:color w:val="404040" w:themeColor="text1" w:themeTint="BF"/>
    </w:rPr>
  </w:style>
  <w:style w:type="character" w:customStyle="1" w:styleId="QuoteChar">
    <w:name w:val="Quote Char"/>
    <w:basedOn w:val="DefaultParagraphFont"/>
    <w:link w:val="Quote"/>
    <w:uiPriority w:val="29"/>
    <w:rsid w:val="00CF27D9"/>
    <w:rPr>
      <w:i/>
      <w:iCs/>
      <w:color w:val="404040" w:themeColor="text1" w:themeTint="BF"/>
    </w:rPr>
  </w:style>
  <w:style w:type="paragraph" w:styleId="ListParagraph">
    <w:name w:val="List Paragraph"/>
    <w:basedOn w:val="Normal"/>
    <w:uiPriority w:val="34"/>
    <w:qFormat/>
    <w:rsid w:val="00CF27D9"/>
    <w:pPr>
      <w:ind w:left="720"/>
      <w:contextualSpacing/>
    </w:pPr>
  </w:style>
  <w:style w:type="character" w:styleId="IntenseEmphasis">
    <w:name w:val="Intense Emphasis"/>
    <w:basedOn w:val="DefaultParagraphFont"/>
    <w:uiPriority w:val="21"/>
    <w:qFormat/>
    <w:rsid w:val="00CF27D9"/>
    <w:rPr>
      <w:i/>
      <w:iCs/>
      <w:color w:val="0F4761" w:themeColor="accent1" w:themeShade="BF"/>
    </w:rPr>
  </w:style>
  <w:style w:type="paragraph" w:styleId="IntenseQuote">
    <w:name w:val="Intense Quote"/>
    <w:basedOn w:val="Normal"/>
    <w:next w:val="Normal"/>
    <w:link w:val="IntenseQuoteChar"/>
    <w:uiPriority w:val="30"/>
    <w:qFormat/>
    <w:rsid w:val="00CF27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27D9"/>
    <w:rPr>
      <w:i/>
      <w:iCs/>
      <w:color w:val="0F4761" w:themeColor="accent1" w:themeShade="BF"/>
    </w:rPr>
  </w:style>
  <w:style w:type="character" w:styleId="IntenseReference">
    <w:name w:val="Intense Reference"/>
    <w:basedOn w:val="DefaultParagraphFont"/>
    <w:uiPriority w:val="32"/>
    <w:qFormat/>
    <w:rsid w:val="00CF27D9"/>
    <w:rPr>
      <w:b/>
      <w:bCs/>
      <w:smallCaps/>
      <w:color w:val="0F4761" w:themeColor="accent1" w:themeShade="BF"/>
      <w:spacing w:val="5"/>
    </w:rPr>
  </w:style>
  <w:style w:type="paragraph" w:styleId="Header">
    <w:name w:val="header"/>
    <w:basedOn w:val="Normal"/>
    <w:link w:val="HeaderChar"/>
    <w:uiPriority w:val="99"/>
    <w:unhideWhenUsed/>
    <w:rsid w:val="00CF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7D9"/>
    <w:rPr>
      <w:rFonts w:asciiTheme="minorHAnsi" w:hAnsiTheme="minorHAnsi"/>
      <w:sz w:val="28"/>
      <w:szCs w:val="24"/>
    </w:rPr>
  </w:style>
  <w:style w:type="paragraph" w:styleId="Footer">
    <w:name w:val="footer"/>
    <w:basedOn w:val="Normal"/>
    <w:link w:val="FooterChar"/>
    <w:uiPriority w:val="99"/>
    <w:unhideWhenUsed/>
    <w:rsid w:val="00CF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7D9"/>
    <w:rPr>
      <w:rFonts w:asciiTheme="minorHAnsi" w:hAnsiTheme="minorHAnsi"/>
      <w:sz w:val="28"/>
      <w:szCs w:val="24"/>
    </w:rPr>
  </w:style>
  <w:style w:type="character" w:styleId="Hyperlink">
    <w:name w:val="Hyperlink"/>
    <w:basedOn w:val="DefaultParagraphFont"/>
    <w:uiPriority w:val="99"/>
    <w:unhideWhenUsed/>
    <w:rsid w:val="00CF27D9"/>
    <w:rPr>
      <w:color w:val="467886" w:themeColor="hyperlink"/>
      <w:u w:val="single"/>
    </w:rPr>
  </w:style>
  <w:style w:type="paragraph" w:customStyle="1" w:styleId="paragraph">
    <w:name w:val="paragraph"/>
    <w:basedOn w:val="Normal"/>
    <w:rsid w:val="00CF27D9"/>
    <w:pPr>
      <w:spacing w:before="100" w:beforeAutospacing="1" w:after="100" w:afterAutospacing="1" w:line="240" w:lineRule="auto"/>
    </w:pPr>
    <w:rPr>
      <w:rFonts w:ascii="Times New Roman" w:eastAsia="Times New Roman" w:hAnsi="Times New Roman" w:cs="Times New Roman"/>
      <w:kern w:val="0"/>
      <w:sz w:val="24"/>
      <w:lang w:eastAsia="en-GB"/>
      <w14:ligatures w14:val="none"/>
    </w:rPr>
  </w:style>
  <w:style w:type="character" w:styleId="UnresolvedMention">
    <w:name w:val="Unresolved Mention"/>
    <w:basedOn w:val="DefaultParagraphFont"/>
    <w:uiPriority w:val="99"/>
    <w:semiHidden/>
    <w:unhideWhenUsed/>
    <w:rsid w:val="000E4FC3"/>
    <w:rPr>
      <w:color w:val="605E5C"/>
      <w:shd w:val="clear" w:color="auto" w:fill="E1DFDD"/>
    </w:rPr>
  </w:style>
  <w:style w:type="character" w:styleId="CommentReference">
    <w:name w:val="annotation reference"/>
    <w:basedOn w:val="DefaultParagraphFont"/>
    <w:uiPriority w:val="99"/>
    <w:semiHidden/>
    <w:unhideWhenUsed/>
    <w:rsid w:val="003B640A"/>
    <w:rPr>
      <w:sz w:val="16"/>
      <w:szCs w:val="16"/>
    </w:rPr>
  </w:style>
  <w:style w:type="paragraph" w:styleId="CommentText">
    <w:name w:val="annotation text"/>
    <w:basedOn w:val="Normal"/>
    <w:link w:val="CommentTextChar"/>
    <w:uiPriority w:val="99"/>
    <w:unhideWhenUsed/>
    <w:rsid w:val="003B640A"/>
    <w:pPr>
      <w:spacing w:line="240" w:lineRule="auto"/>
    </w:pPr>
    <w:rPr>
      <w:sz w:val="20"/>
      <w:szCs w:val="20"/>
    </w:rPr>
  </w:style>
  <w:style w:type="character" w:customStyle="1" w:styleId="CommentTextChar">
    <w:name w:val="Comment Text Char"/>
    <w:basedOn w:val="DefaultParagraphFont"/>
    <w:link w:val="CommentText"/>
    <w:uiPriority w:val="99"/>
    <w:rsid w:val="003B640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B640A"/>
    <w:rPr>
      <w:b/>
      <w:bCs/>
    </w:rPr>
  </w:style>
  <w:style w:type="character" w:customStyle="1" w:styleId="CommentSubjectChar">
    <w:name w:val="Comment Subject Char"/>
    <w:basedOn w:val="CommentTextChar"/>
    <w:link w:val="CommentSubject"/>
    <w:uiPriority w:val="99"/>
    <w:semiHidden/>
    <w:rsid w:val="003B640A"/>
    <w:rPr>
      <w:rFonts w:asciiTheme="minorHAnsi" w:hAnsiTheme="minorHAnsi"/>
      <w:b/>
      <w:bCs/>
      <w:sz w:val="20"/>
      <w:szCs w:val="20"/>
    </w:rPr>
  </w:style>
  <w:style w:type="character" w:styleId="FollowedHyperlink">
    <w:name w:val="FollowedHyperlink"/>
    <w:basedOn w:val="DefaultParagraphFont"/>
    <w:uiPriority w:val="99"/>
    <w:semiHidden/>
    <w:unhideWhenUsed/>
    <w:rsid w:val="00657741"/>
    <w:rPr>
      <w:color w:val="96607D" w:themeColor="followedHyperlink"/>
      <w:u w:val="single"/>
    </w:rPr>
  </w:style>
  <w:style w:type="paragraph" w:styleId="EndnoteText">
    <w:name w:val="endnote text"/>
    <w:basedOn w:val="Normal"/>
    <w:link w:val="EndnoteTextChar"/>
    <w:uiPriority w:val="99"/>
    <w:semiHidden/>
    <w:unhideWhenUsed/>
    <w:rsid w:val="004965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5CB"/>
    <w:rPr>
      <w:rFonts w:asciiTheme="minorHAnsi" w:hAnsiTheme="minorHAnsi"/>
      <w:sz w:val="20"/>
      <w:szCs w:val="20"/>
    </w:rPr>
  </w:style>
  <w:style w:type="character" w:styleId="EndnoteReference">
    <w:name w:val="endnote reference"/>
    <w:basedOn w:val="DefaultParagraphFont"/>
    <w:uiPriority w:val="99"/>
    <w:semiHidden/>
    <w:unhideWhenUsed/>
    <w:rsid w:val="004965CB"/>
    <w:rPr>
      <w:vertAlign w:val="superscript"/>
    </w:rPr>
  </w:style>
  <w:style w:type="paragraph" w:styleId="NormalWeb">
    <w:name w:val="Normal (Web)"/>
    <w:basedOn w:val="Normal"/>
    <w:uiPriority w:val="99"/>
    <w:unhideWhenUsed/>
    <w:rsid w:val="00565377"/>
    <w:pPr>
      <w:spacing w:before="100" w:beforeAutospacing="1" w:after="100" w:afterAutospacing="1" w:line="240" w:lineRule="auto"/>
    </w:pPr>
    <w:rPr>
      <w:rFonts w:ascii="Times New Roman" w:eastAsia="Times New Roman" w:hAnsi="Times New Roman" w:cs="Times New Roman"/>
      <w:kern w:val="0"/>
      <w:sz w:val="24"/>
      <w:lang w:eastAsia="en-GB"/>
      <w14:ligatures w14:val="none"/>
    </w:rPr>
  </w:style>
  <w:style w:type="paragraph" w:styleId="Revision">
    <w:name w:val="Revision"/>
    <w:hidden/>
    <w:uiPriority w:val="99"/>
    <w:semiHidden/>
    <w:rsid w:val="001A0AE3"/>
    <w:pPr>
      <w:spacing w:after="0" w:line="240" w:lineRule="auto"/>
    </w:pPr>
    <w:rPr>
      <w:rFonts w:asciiTheme="minorHAnsi" w:hAnsiTheme="minorHAns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1234b9-c73e-4220-9afb-5f8431cc9236">
      <Terms xmlns="http://schemas.microsoft.com/office/infopath/2007/PartnerControls"/>
    </lcf76f155ced4ddcb4097134ff3c332f>
    <TaxCatchAll xmlns="7b54a05c-3d75-4a84-832f-3b2fdcd977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B5CF15DE4CF428842A1CA49920272" ma:contentTypeVersion="18" ma:contentTypeDescription="Create a new document." ma:contentTypeScope="" ma:versionID="b6f16717c4840412a80f6a00c1ae67ac">
  <xsd:schema xmlns:xsd="http://www.w3.org/2001/XMLSchema" xmlns:xs="http://www.w3.org/2001/XMLSchema" xmlns:p="http://schemas.microsoft.com/office/2006/metadata/properties" xmlns:ns2="731234b9-c73e-4220-9afb-5f8431cc9236" xmlns:ns3="7b54a05c-3d75-4a84-832f-3b2fdcd97745" targetNamespace="http://schemas.microsoft.com/office/2006/metadata/properties" ma:root="true" ma:fieldsID="2aa6d1e828c711d4f5d5452c0d926993" ns2:_="" ns3:_="">
    <xsd:import namespace="731234b9-c73e-4220-9afb-5f8431cc9236"/>
    <xsd:import namespace="7b54a05c-3d75-4a84-832f-3b2fdcd97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234b9-c73e-4220-9afb-5f8431cc9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a16d-31e0-4701-9d75-bcf61378c9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54a05c-3d75-4a84-832f-3b2fdcd97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5711af-3edb-42fb-bf71-af5932822205}" ma:internalName="TaxCatchAll" ma:showField="CatchAllData" ma:web="7b54a05c-3d75-4a84-832f-3b2fdcd97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0D04-EBAC-4DA0-80FC-4AC1B4034A41}">
  <ds:schemaRefs>
    <ds:schemaRef ds:uri="http://schemas.microsoft.com/sharepoint/v3/contenttype/forms"/>
  </ds:schemaRefs>
</ds:datastoreItem>
</file>

<file path=customXml/itemProps2.xml><?xml version="1.0" encoding="utf-8"?>
<ds:datastoreItem xmlns:ds="http://schemas.openxmlformats.org/officeDocument/2006/customXml" ds:itemID="{93860D12-EB22-4AFA-82F2-93EDDEE884C7}">
  <ds:schemaRefs>
    <ds:schemaRef ds:uri="http://schemas.microsoft.com/office/2006/metadata/properties"/>
    <ds:schemaRef ds:uri="http://schemas.microsoft.com/office/infopath/2007/PartnerControls"/>
    <ds:schemaRef ds:uri="d5f67b90-3879-40db-80c6-846e4a398555"/>
  </ds:schemaRefs>
</ds:datastoreItem>
</file>

<file path=customXml/itemProps3.xml><?xml version="1.0" encoding="utf-8"?>
<ds:datastoreItem xmlns:ds="http://schemas.openxmlformats.org/officeDocument/2006/customXml" ds:itemID="{9DE8E9F7-EE38-478D-B19B-5731DEC83BA7}"/>
</file>

<file path=customXml/itemProps4.xml><?xml version="1.0" encoding="utf-8"?>
<ds:datastoreItem xmlns:ds="http://schemas.openxmlformats.org/officeDocument/2006/customXml" ds:itemID="{6843DF6F-671D-473E-AB8A-9BB42115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Lock</dc:creator>
  <cp:keywords/>
  <dc:description/>
  <cp:lastModifiedBy>Laura Lock</cp:lastModifiedBy>
  <cp:revision>2</cp:revision>
  <dcterms:created xsi:type="dcterms:W3CDTF">2024-03-28T13:17:00Z</dcterms:created>
  <dcterms:modified xsi:type="dcterms:W3CDTF">2024-03-28T13:17:00Z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0x010100C8BB5CF15DE4CF428842A1CA49920272</vt:lpwstr>
  </property>
</Properties>
</file>