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62AC" w14:textId="333AC83F" w:rsidR="00A04727" w:rsidRDefault="00D25412">
      <w:pPr>
        <w:rPr>
          <w:b/>
          <w:bCs/>
          <w:sz w:val="32"/>
          <w:szCs w:val="32"/>
        </w:rPr>
      </w:pPr>
      <w:r>
        <w:rPr>
          <w:b/>
          <w:bCs/>
          <w:noProof/>
          <w:sz w:val="32"/>
          <w:szCs w:val="32"/>
        </w:rPr>
        <w:drawing>
          <wp:anchor distT="0" distB="0" distL="114300" distR="114300" simplePos="0" relativeHeight="251658240" behindDoc="0" locked="0" layoutInCell="1" allowOverlap="1" wp14:anchorId="27A5B32A" wp14:editId="4AE630D2">
            <wp:simplePos x="0" y="0"/>
            <wp:positionH relativeFrom="column">
              <wp:posOffset>5263303</wp:posOffset>
            </wp:positionH>
            <wp:positionV relativeFrom="paragraph">
              <wp:posOffset>-283210</wp:posOffset>
            </wp:positionV>
            <wp:extent cx="813600" cy="813600"/>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rgb-logo-lge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600" cy="813600"/>
                    </a:xfrm>
                    <a:prstGeom prst="rect">
                      <a:avLst/>
                    </a:prstGeom>
                  </pic:spPr>
                </pic:pic>
              </a:graphicData>
            </a:graphic>
            <wp14:sizeRelH relativeFrom="margin">
              <wp14:pctWidth>0</wp14:pctWidth>
            </wp14:sizeRelH>
            <wp14:sizeRelV relativeFrom="margin">
              <wp14:pctHeight>0</wp14:pctHeight>
            </wp14:sizeRelV>
          </wp:anchor>
        </w:drawing>
      </w:r>
      <w:r w:rsidRPr="00D25412">
        <w:rPr>
          <w:b/>
          <w:bCs/>
          <w:sz w:val="32"/>
          <w:szCs w:val="32"/>
        </w:rPr>
        <w:t>The Association of Electoral Administrators</w:t>
      </w:r>
    </w:p>
    <w:p w14:paraId="3D4F5A4A" w14:textId="47F1CD1D" w:rsidR="00D25412" w:rsidRDefault="00D25412"/>
    <w:p w14:paraId="2256BE8F" w14:textId="785533B6" w:rsidR="00D25412" w:rsidRDefault="00D25412"/>
    <w:p w14:paraId="77ADCA78" w14:textId="543CAB56" w:rsidR="00D25412" w:rsidRPr="009A03DB" w:rsidRDefault="009A03DB" w:rsidP="009A03DB">
      <w:pPr>
        <w:jc w:val="center"/>
        <w:rPr>
          <w:sz w:val="56"/>
          <w:szCs w:val="56"/>
        </w:rPr>
      </w:pPr>
      <w:r w:rsidRPr="009A03DB">
        <w:rPr>
          <w:sz w:val="56"/>
          <w:szCs w:val="56"/>
        </w:rPr>
        <w:t>AEA Qualifications</w:t>
      </w:r>
    </w:p>
    <w:p w14:paraId="53D74582" w14:textId="77777777" w:rsidR="009A03DB" w:rsidRDefault="009A03DB"/>
    <w:p w14:paraId="35C51FC5" w14:textId="38E18419" w:rsidR="00AC532F" w:rsidRDefault="00AC532F" w:rsidP="00D25412">
      <w:pPr>
        <w:jc w:val="center"/>
        <w:rPr>
          <w:b/>
          <w:bCs/>
          <w:sz w:val="72"/>
          <w:szCs w:val="72"/>
        </w:rPr>
      </w:pPr>
      <w:r>
        <w:rPr>
          <w:b/>
          <w:bCs/>
          <w:sz w:val="72"/>
          <w:szCs w:val="72"/>
        </w:rPr>
        <w:t>Diploma in Electoral Administration</w:t>
      </w:r>
    </w:p>
    <w:p w14:paraId="67724423" w14:textId="0981CDBF" w:rsidR="00D25412" w:rsidRPr="007D1A92" w:rsidRDefault="00D25412" w:rsidP="00D25412">
      <w:pPr>
        <w:jc w:val="center"/>
        <w:rPr>
          <w:sz w:val="72"/>
          <w:szCs w:val="72"/>
        </w:rPr>
      </w:pPr>
    </w:p>
    <w:p w14:paraId="53BECF02" w14:textId="77777777" w:rsidR="007D1A92" w:rsidRDefault="007D1A92" w:rsidP="00D25412">
      <w:pPr>
        <w:jc w:val="center"/>
        <w:rPr>
          <w:sz w:val="56"/>
          <w:szCs w:val="56"/>
        </w:rPr>
      </w:pPr>
    </w:p>
    <w:p w14:paraId="25FC1528" w14:textId="7C0C4B32" w:rsidR="00D25412" w:rsidRDefault="00D25412" w:rsidP="00D25412">
      <w:pPr>
        <w:jc w:val="center"/>
        <w:rPr>
          <w:sz w:val="56"/>
          <w:szCs w:val="56"/>
        </w:rPr>
      </w:pPr>
      <w:r w:rsidRPr="00D25412">
        <w:rPr>
          <w:sz w:val="56"/>
          <w:szCs w:val="56"/>
        </w:rPr>
        <w:t>Candidate Information Pack</w:t>
      </w:r>
    </w:p>
    <w:p w14:paraId="4B5B40A4" w14:textId="34D57AB3" w:rsidR="009A03DB" w:rsidRDefault="009A03DB" w:rsidP="00D25412">
      <w:pPr>
        <w:jc w:val="center"/>
      </w:pPr>
    </w:p>
    <w:p w14:paraId="7CD0ECBB" w14:textId="7616BB9D" w:rsidR="007D1A92" w:rsidRDefault="007D1A92" w:rsidP="00D25412">
      <w:pPr>
        <w:jc w:val="center"/>
      </w:pPr>
    </w:p>
    <w:p w14:paraId="612875A3" w14:textId="6835D4F0" w:rsidR="007D1A92" w:rsidRDefault="007D1A92" w:rsidP="00D25412">
      <w:pPr>
        <w:jc w:val="center"/>
      </w:pPr>
    </w:p>
    <w:p w14:paraId="2654F6D4" w14:textId="77777777" w:rsidR="007D1A92" w:rsidRDefault="007D1A92" w:rsidP="00D25412">
      <w:pPr>
        <w:jc w:val="center"/>
      </w:pPr>
    </w:p>
    <w:p w14:paraId="7A59AF78" w14:textId="5DAD807C" w:rsidR="00D25412" w:rsidRDefault="00D25412" w:rsidP="00D25412">
      <w:pPr>
        <w:jc w:val="center"/>
      </w:pPr>
    </w:p>
    <w:p w14:paraId="6426F27B" w14:textId="453145EE" w:rsidR="00D25412" w:rsidRDefault="00D25412" w:rsidP="00D25412">
      <w:pPr>
        <w:jc w:val="center"/>
      </w:pPr>
    </w:p>
    <w:p w14:paraId="0E548EDC" w14:textId="77777777" w:rsidR="00D25412" w:rsidRDefault="00D25412" w:rsidP="00D25412">
      <w:pPr>
        <w:jc w:val="center"/>
      </w:pPr>
    </w:p>
    <w:p w14:paraId="1EC8C09F" w14:textId="3E957A30" w:rsidR="00D25412" w:rsidRDefault="00D25412" w:rsidP="00D25412">
      <w:pPr>
        <w:jc w:val="center"/>
      </w:pPr>
    </w:p>
    <w:p w14:paraId="077D6BBE" w14:textId="77777777" w:rsidR="00AC532F" w:rsidRDefault="00AC532F" w:rsidP="00D25412">
      <w:pPr>
        <w:jc w:val="center"/>
      </w:pPr>
    </w:p>
    <w:p w14:paraId="09C8BE08" w14:textId="752EE230" w:rsidR="00D25412" w:rsidRDefault="00D25412" w:rsidP="00D25412">
      <w:pPr>
        <w:jc w:val="center"/>
      </w:pPr>
    </w:p>
    <w:p w14:paraId="675AC1B9" w14:textId="110F6189" w:rsidR="00800B4C" w:rsidRDefault="00BF00EF" w:rsidP="00D25412">
      <w:pPr>
        <w:jc w:val="right"/>
        <w:rPr>
          <w:b/>
          <w:bCs/>
        </w:rPr>
        <w:sectPr w:rsidR="00800B4C" w:rsidSect="000C662F">
          <w:footerReference w:type="default" r:id="rId12"/>
          <w:pgSz w:w="11906" w:h="16838"/>
          <w:pgMar w:top="1418" w:right="1134" w:bottom="1418" w:left="1418" w:header="567" w:footer="567" w:gutter="0"/>
          <w:cols w:space="708"/>
          <w:titlePg/>
          <w:docGrid w:linePitch="360"/>
        </w:sectPr>
      </w:pPr>
      <w:r>
        <w:rPr>
          <w:b/>
          <w:bCs/>
        </w:rPr>
        <w:t>October</w:t>
      </w:r>
      <w:r w:rsidR="0017188A">
        <w:rPr>
          <w:b/>
          <w:bCs/>
        </w:rPr>
        <w:t xml:space="preserve"> 2023</w:t>
      </w:r>
    </w:p>
    <w:p w14:paraId="22A84EDD" w14:textId="43C90FC9" w:rsidR="00D25412" w:rsidRPr="007D1A92" w:rsidRDefault="00800B4C" w:rsidP="00800B4C">
      <w:pPr>
        <w:rPr>
          <w:b/>
          <w:bCs/>
          <w:color w:val="0C6D8E"/>
          <w:sz w:val="32"/>
          <w:szCs w:val="32"/>
        </w:rPr>
      </w:pPr>
      <w:r w:rsidRPr="007D1A92">
        <w:rPr>
          <w:b/>
          <w:bCs/>
          <w:color w:val="0C6D8E"/>
          <w:sz w:val="32"/>
          <w:szCs w:val="32"/>
        </w:rPr>
        <w:lastRenderedPageBreak/>
        <w:t>Introduction</w:t>
      </w:r>
    </w:p>
    <w:p w14:paraId="2083016D" w14:textId="77777777" w:rsidR="009E6311" w:rsidRDefault="009E6311" w:rsidP="009E6311">
      <w:r>
        <w:t>We</w:t>
      </w:r>
      <w:r w:rsidRPr="0029291A">
        <w:t xml:space="preserve"> offer the </w:t>
      </w:r>
      <w:r>
        <w:t xml:space="preserve">UK’s </w:t>
      </w:r>
      <w:r w:rsidRPr="0029291A">
        <w:t xml:space="preserve">only professional qualification in electoral administration. </w:t>
      </w:r>
      <w:r>
        <w:t>A sound career platform</w:t>
      </w:r>
      <w:r w:rsidRPr="0029291A">
        <w:t xml:space="preserve">, </w:t>
      </w:r>
      <w:r>
        <w:t>it</w:t>
      </w:r>
      <w:r w:rsidRPr="0029291A">
        <w:t xml:space="preserve"> </w:t>
      </w:r>
      <w:r>
        <w:t xml:space="preserve">is </w:t>
      </w:r>
      <w:r w:rsidRPr="0029291A">
        <w:t>regarded as essential for most electoral administrator posts.</w:t>
      </w:r>
    </w:p>
    <w:p w14:paraId="5CDA74C2" w14:textId="77777777" w:rsidR="009E6311" w:rsidRDefault="009E6311" w:rsidP="009E6311">
      <w:r>
        <w:t>Delivering</w:t>
      </w:r>
      <w:r w:rsidRPr="0029291A">
        <w:t xml:space="preserve"> </w:t>
      </w:r>
      <w:r>
        <w:t xml:space="preserve">personal development and professional benefits, we offer a </w:t>
      </w:r>
      <w:r w:rsidRPr="0029291A">
        <w:t xml:space="preserve">progressive </w:t>
      </w:r>
      <w:r>
        <w:t xml:space="preserve">qualification </w:t>
      </w:r>
      <w:r w:rsidRPr="0029291A">
        <w:t>route from Foundation Course to Certificate to Diploma</w:t>
      </w:r>
      <w:r>
        <w:t xml:space="preserve">. </w:t>
      </w:r>
    </w:p>
    <w:p w14:paraId="43BE1F3A" w14:textId="77777777" w:rsidR="009E6311" w:rsidRPr="0029291A" w:rsidRDefault="009E6311" w:rsidP="009E6311">
      <w:r>
        <w:t xml:space="preserve">Our qualification also offers advantages to employers through staff improvement and raises </w:t>
      </w:r>
      <w:r w:rsidRPr="0029291A">
        <w:t xml:space="preserve">standards and professionalism </w:t>
      </w:r>
      <w:r>
        <w:t>across the</w:t>
      </w:r>
      <w:r w:rsidRPr="0029291A">
        <w:t xml:space="preserve"> </w:t>
      </w:r>
      <w:r>
        <w:t xml:space="preserve">UK </w:t>
      </w:r>
      <w:r w:rsidRPr="0029291A">
        <w:t xml:space="preserve">electoral </w:t>
      </w:r>
      <w:r>
        <w:t>community.</w:t>
      </w:r>
    </w:p>
    <w:p w14:paraId="562DE6CA" w14:textId="070A360C" w:rsidR="00974B03" w:rsidRPr="00095C97" w:rsidRDefault="00974B03" w:rsidP="00974B03">
      <w:pPr>
        <w:rPr>
          <w:b/>
          <w:bCs/>
          <w:color w:val="0C6D8E"/>
          <w:sz w:val="32"/>
          <w:szCs w:val="32"/>
        </w:rPr>
      </w:pPr>
      <w:r w:rsidRPr="00095C97">
        <w:rPr>
          <w:b/>
          <w:bCs/>
          <w:color w:val="0C6D8E"/>
          <w:sz w:val="32"/>
          <w:szCs w:val="32"/>
        </w:rPr>
        <w:t xml:space="preserve">Qualification </w:t>
      </w:r>
      <w:r w:rsidR="009E6311">
        <w:rPr>
          <w:b/>
          <w:bCs/>
          <w:color w:val="0C6D8E"/>
          <w:sz w:val="32"/>
          <w:szCs w:val="32"/>
        </w:rPr>
        <w:t>f</w:t>
      </w:r>
      <w:r w:rsidRPr="00095C97">
        <w:rPr>
          <w:b/>
          <w:bCs/>
          <w:color w:val="0C6D8E"/>
          <w:sz w:val="32"/>
          <w:szCs w:val="32"/>
        </w:rPr>
        <w:t>ormat</w:t>
      </w:r>
      <w:r>
        <w:rPr>
          <w:b/>
          <w:bCs/>
          <w:color w:val="0C6D8E"/>
          <w:sz w:val="32"/>
          <w:szCs w:val="32"/>
        </w:rPr>
        <w:t xml:space="preserve"> and </w:t>
      </w:r>
      <w:r w:rsidR="009E6311">
        <w:rPr>
          <w:b/>
          <w:bCs/>
          <w:color w:val="0C6D8E"/>
          <w:sz w:val="32"/>
          <w:szCs w:val="32"/>
        </w:rPr>
        <w:t>r</w:t>
      </w:r>
      <w:r>
        <w:rPr>
          <w:b/>
          <w:bCs/>
          <w:color w:val="0C6D8E"/>
          <w:sz w:val="32"/>
          <w:szCs w:val="32"/>
        </w:rPr>
        <w:t>ules</w:t>
      </w:r>
    </w:p>
    <w:p w14:paraId="1A223C4B" w14:textId="4EECD2FD" w:rsidR="00C050C5" w:rsidRPr="00BF0F92" w:rsidRDefault="00C050C5" w:rsidP="00C050C5">
      <w:r>
        <w:t xml:space="preserve">Our current qualification rules are available </w:t>
      </w:r>
      <w:hyperlink r:id="rId13" w:history="1">
        <w:r w:rsidRPr="00754FBB">
          <w:rPr>
            <w:rStyle w:val="Hyperlink"/>
          </w:rPr>
          <w:t>on the qualifications page of our website</w:t>
        </w:r>
      </w:hyperlink>
      <w:r w:rsidR="008572B2">
        <w:t>.</w:t>
      </w:r>
    </w:p>
    <w:p w14:paraId="2E6FBE99" w14:textId="77777777" w:rsidR="00C050C5" w:rsidRPr="0029291A" w:rsidRDefault="00C050C5" w:rsidP="00C050C5">
      <w:r w:rsidRPr="0029291A">
        <w:t xml:space="preserve">Candidates must be </w:t>
      </w:r>
      <w:r>
        <w:t xml:space="preserve">AEA </w:t>
      </w:r>
      <w:r w:rsidRPr="0029291A">
        <w:t xml:space="preserve">members </w:t>
      </w:r>
      <w:r>
        <w:t>when they</w:t>
      </w:r>
      <w:r w:rsidRPr="0029291A">
        <w:t xml:space="preserve"> regist</w:t>
      </w:r>
      <w:r>
        <w:t>er and</w:t>
      </w:r>
      <w:r w:rsidRPr="0029291A">
        <w:t xml:space="preserve"> remain so throughout the qualification process.</w:t>
      </w:r>
    </w:p>
    <w:p w14:paraId="631BDD02" w14:textId="265E4FD8" w:rsidR="00863E53" w:rsidRDefault="00C9201E" w:rsidP="00863E53">
      <w:r>
        <w:t xml:space="preserve">Candidates must normally complete the </w:t>
      </w:r>
      <w:r w:rsidR="00863E53">
        <w:t>Diploma within two years of the appropriate annual registration date.</w:t>
      </w:r>
    </w:p>
    <w:p w14:paraId="71E94B57" w14:textId="6B3BDFDA" w:rsidR="00FC701E" w:rsidRPr="006417C5" w:rsidRDefault="00BE5236" w:rsidP="00FC701E">
      <w:r>
        <w:t>You</w:t>
      </w:r>
      <w:r w:rsidR="00FC701E" w:rsidRPr="006417C5">
        <w:t xml:space="preserve"> may not apply to register for the </w:t>
      </w:r>
      <w:r w:rsidR="00FC701E" w:rsidRPr="00A92FEE">
        <w:t>Diploma</w:t>
      </w:r>
      <w:r w:rsidR="00FC701E" w:rsidRPr="006417C5">
        <w:t xml:space="preserve"> unless </w:t>
      </w:r>
      <w:r>
        <w:t>you</w:t>
      </w:r>
      <w:r w:rsidRPr="006417C5">
        <w:t xml:space="preserve"> </w:t>
      </w:r>
      <w:r w:rsidR="00FC701E" w:rsidRPr="006417C5">
        <w:t>have previously been awarded the Certificate. There is no time limit between being awarded the Certificate and registering for the Diploma.</w:t>
      </w:r>
    </w:p>
    <w:p w14:paraId="22082686" w14:textId="73078DA7" w:rsidR="009A03DB" w:rsidRPr="00095C97" w:rsidRDefault="009A03DB" w:rsidP="009A03DB">
      <w:pPr>
        <w:rPr>
          <w:b/>
          <w:bCs/>
          <w:color w:val="0C6D8E"/>
          <w:sz w:val="32"/>
          <w:szCs w:val="32"/>
        </w:rPr>
      </w:pPr>
      <w:r>
        <w:rPr>
          <w:b/>
          <w:bCs/>
          <w:color w:val="0C6D8E"/>
          <w:sz w:val="32"/>
          <w:szCs w:val="32"/>
        </w:rPr>
        <w:t xml:space="preserve">Registration and </w:t>
      </w:r>
      <w:r w:rsidR="00BE5236">
        <w:rPr>
          <w:b/>
          <w:bCs/>
          <w:color w:val="0C6D8E"/>
          <w:sz w:val="32"/>
          <w:szCs w:val="32"/>
        </w:rPr>
        <w:t>f</w:t>
      </w:r>
      <w:r>
        <w:rPr>
          <w:b/>
          <w:bCs/>
          <w:color w:val="0C6D8E"/>
          <w:sz w:val="32"/>
          <w:szCs w:val="32"/>
        </w:rPr>
        <w:t>ee</w:t>
      </w:r>
    </w:p>
    <w:p w14:paraId="41421F4B" w14:textId="7B9D0FDD" w:rsidR="00E72A6C" w:rsidRDefault="00A35D22" w:rsidP="006C1740">
      <w:r>
        <w:t xml:space="preserve">The annual </w:t>
      </w:r>
      <w:r w:rsidR="009A03DB">
        <w:t xml:space="preserve">Diploma registration </w:t>
      </w:r>
      <w:r>
        <w:t>deadline is</w:t>
      </w:r>
      <w:r w:rsidR="009A03DB">
        <w:t xml:space="preserve"> </w:t>
      </w:r>
      <w:r w:rsidR="009A03DB" w:rsidRPr="00095C97">
        <w:rPr>
          <w:b/>
          <w:bCs/>
        </w:rPr>
        <w:t>1 October</w:t>
      </w:r>
      <w:r w:rsidR="009A03DB">
        <w:t>.</w:t>
      </w:r>
      <w:r w:rsidR="005C6105">
        <w:t xml:space="preserve"> The application to register is available </w:t>
      </w:r>
      <w:hyperlink r:id="rId14" w:history="1">
        <w:r w:rsidR="005C6105" w:rsidRPr="00754FBB">
          <w:rPr>
            <w:rStyle w:val="Hyperlink"/>
          </w:rPr>
          <w:t xml:space="preserve">on </w:t>
        </w:r>
        <w:r w:rsidR="0095203A" w:rsidRPr="00754FBB">
          <w:rPr>
            <w:rStyle w:val="Hyperlink"/>
          </w:rPr>
          <w:t xml:space="preserve">the qualifications page of </w:t>
        </w:r>
        <w:r w:rsidRPr="00754FBB">
          <w:rPr>
            <w:rStyle w:val="Hyperlink"/>
          </w:rPr>
          <w:t>our</w:t>
        </w:r>
        <w:r w:rsidR="0095203A" w:rsidRPr="00754FBB">
          <w:rPr>
            <w:rStyle w:val="Hyperlink"/>
          </w:rPr>
          <w:t xml:space="preserve"> website</w:t>
        </w:r>
      </w:hyperlink>
      <w:r w:rsidR="0095203A">
        <w:t xml:space="preserve">. </w:t>
      </w:r>
    </w:p>
    <w:p w14:paraId="26C8EEAE" w14:textId="51A8AB5A" w:rsidR="00062158" w:rsidRDefault="009A03DB" w:rsidP="00114559">
      <w:r>
        <w:t xml:space="preserve">The total fee is </w:t>
      </w:r>
      <w:r w:rsidRPr="009A03DB">
        <w:rPr>
          <w:b/>
          <w:bCs/>
        </w:rPr>
        <w:t>£2,</w:t>
      </w:r>
      <w:r w:rsidR="00BF00EF">
        <w:rPr>
          <w:b/>
          <w:bCs/>
        </w:rPr>
        <w:t>350</w:t>
      </w:r>
      <w:r w:rsidR="00F17862">
        <w:t>. This</w:t>
      </w:r>
      <w:r>
        <w:t xml:space="preserve"> includes</w:t>
      </w:r>
      <w:r w:rsidR="00062158">
        <w:t>:</w:t>
      </w:r>
    </w:p>
    <w:p w14:paraId="475648B9" w14:textId="2EE2793F" w:rsidR="00062158" w:rsidRDefault="009A03DB" w:rsidP="00062158">
      <w:pPr>
        <w:pStyle w:val="ListParagraph"/>
        <w:numPr>
          <w:ilvl w:val="0"/>
          <w:numId w:val="24"/>
        </w:numPr>
      </w:pPr>
      <w:r>
        <w:t>initial registration</w:t>
      </w:r>
    </w:p>
    <w:p w14:paraId="10CF0D20" w14:textId="415233BD" w:rsidR="00062158" w:rsidRDefault="009A03DB" w:rsidP="00062158">
      <w:pPr>
        <w:pStyle w:val="ListParagraph"/>
        <w:numPr>
          <w:ilvl w:val="0"/>
          <w:numId w:val="24"/>
        </w:numPr>
      </w:pPr>
      <w:r>
        <w:t>the dissertation</w:t>
      </w:r>
    </w:p>
    <w:p w14:paraId="1BC45487" w14:textId="1A38B969" w:rsidR="00062158" w:rsidRDefault="009A03DB" w:rsidP="00062158">
      <w:pPr>
        <w:pStyle w:val="ListParagraph"/>
        <w:numPr>
          <w:ilvl w:val="0"/>
          <w:numId w:val="24"/>
        </w:numPr>
      </w:pPr>
      <w:r>
        <w:t>sitting of two examination papers.</w:t>
      </w:r>
      <w:r w:rsidR="005C6105">
        <w:t xml:space="preserve"> </w:t>
      </w:r>
    </w:p>
    <w:p w14:paraId="016E04DE" w14:textId="4EC26F77" w:rsidR="00472AF5" w:rsidRDefault="00274C58" w:rsidP="00062158">
      <w:r w:rsidRPr="00274C58">
        <w:t>The fee is subject to VAT. The full scale of fees is set out at Appendix B.</w:t>
      </w:r>
    </w:p>
    <w:p w14:paraId="27F80F7F" w14:textId="637A8ADC" w:rsidR="00F753BC" w:rsidRPr="000B0F0C" w:rsidRDefault="00F753BC" w:rsidP="00F753BC">
      <w:pPr>
        <w:tabs>
          <w:tab w:val="left" w:pos="1701"/>
        </w:tabs>
        <w:rPr>
          <w:b/>
          <w:bCs/>
          <w:color w:val="0C6D8E"/>
          <w:sz w:val="32"/>
          <w:szCs w:val="32"/>
        </w:rPr>
      </w:pPr>
      <w:r>
        <w:rPr>
          <w:b/>
          <w:bCs/>
          <w:color w:val="0C6D8E"/>
          <w:sz w:val="32"/>
          <w:szCs w:val="32"/>
        </w:rPr>
        <w:t>Diploma</w:t>
      </w:r>
      <w:r w:rsidRPr="000B0F0C">
        <w:rPr>
          <w:b/>
          <w:bCs/>
          <w:color w:val="0C6D8E"/>
          <w:sz w:val="32"/>
          <w:szCs w:val="32"/>
        </w:rPr>
        <w:t xml:space="preserve"> induction course</w:t>
      </w:r>
    </w:p>
    <w:p w14:paraId="72774430" w14:textId="3738794C" w:rsidR="00F753BC" w:rsidRDefault="00F753BC" w:rsidP="00F753BC">
      <w:pPr>
        <w:tabs>
          <w:tab w:val="left" w:pos="1701"/>
        </w:tabs>
      </w:pPr>
      <w:r>
        <w:t>A</w:t>
      </w:r>
      <w:r w:rsidR="00754FBB">
        <w:t xml:space="preserve">n </w:t>
      </w:r>
      <w:r>
        <w:t xml:space="preserve">online </w:t>
      </w:r>
      <w:r w:rsidR="00D80536">
        <w:t xml:space="preserve">Diploma </w:t>
      </w:r>
      <w:r>
        <w:t>induction course will be held</w:t>
      </w:r>
      <w:r w:rsidR="00253B83">
        <w:t xml:space="preserve"> </w:t>
      </w:r>
      <w:r w:rsidR="0017188A">
        <w:t>in</w:t>
      </w:r>
      <w:r w:rsidR="00D80536">
        <w:t xml:space="preserve"> October 202</w:t>
      </w:r>
      <w:r w:rsidR="00BF00EF">
        <w:t>4</w:t>
      </w:r>
      <w:r w:rsidR="00D80536">
        <w:t xml:space="preserve"> on </w:t>
      </w:r>
      <w:r w:rsidR="00253B83">
        <w:t>Microsoft Teams</w:t>
      </w:r>
      <w:r w:rsidR="00D80536">
        <w:t>.</w:t>
      </w:r>
    </w:p>
    <w:p w14:paraId="1FD55A4F" w14:textId="77777777" w:rsidR="00C24545" w:rsidRDefault="00C24545" w:rsidP="00C24545">
      <w:pPr>
        <w:tabs>
          <w:tab w:val="left" w:pos="1701"/>
        </w:tabs>
      </w:pPr>
      <w:r>
        <w:lastRenderedPageBreak/>
        <w:t>We will send you further details once we confirm your registration. All candidates are strongly advised to attend the induction, but if you are unable to do so, course notes will be provided.</w:t>
      </w:r>
    </w:p>
    <w:p w14:paraId="4F9CDB0A" w14:textId="06618A25" w:rsidR="00114559" w:rsidRPr="00095C97" w:rsidRDefault="00DA5594" w:rsidP="00114559">
      <w:pPr>
        <w:rPr>
          <w:b/>
          <w:bCs/>
          <w:color w:val="0C6D8E"/>
          <w:sz w:val="32"/>
          <w:szCs w:val="32"/>
        </w:rPr>
      </w:pPr>
      <w:r w:rsidRPr="00095C97">
        <w:rPr>
          <w:b/>
          <w:bCs/>
          <w:color w:val="0C6D8E"/>
          <w:sz w:val="32"/>
          <w:szCs w:val="32"/>
        </w:rPr>
        <w:t xml:space="preserve">Diploma </w:t>
      </w:r>
      <w:r w:rsidR="002E5474">
        <w:rPr>
          <w:b/>
          <w:bCs/>
          <w:color w:val="0C6D8E"/>
          <w:sz w:val="32"/>
          <w:szCs w:val="32"/>
        </w:rPr>
        <w:t>s</w:t>
      </w:r>
      <w:r w:rsidR="00472AF5">
        <w:rPr>
          <w:b/>
          <w:bCs/>
          <w:color w:val="0C6D8E"/>
          <w:sz w:val="32"/>
          <w:szCs w:val="32"/>
        </w:rPr>
        <w:t>yllabus</w:t>
      </w:r>
      <w:r w:rsidRPr="00095C97">
        <w:rPr>
          <w:b/>
          <w:bCs/>
          <w:color w:val="0C6D8E"/>
          <w:sz w:val="32"/>
          <w:szCs w:val="32"/>
        </w:rPr>
        <w:t xml:space="preserve"> </w:t>
      </w:r>
    </w:p>
    <w:p w14:paraId="4D94CA20" w14:textId="66FD590C" w:rsidR="00AC532F" w:rsidRDefault="009565D2" w:rsidP="00114559">
      <w:r>
        <w:t>The Diploma syllabus comprises three modules:</w:t>
      </w:r>
    </w:p>
    <w:p w14:paraId="0506D36A" w14:textId="2BB6C104" w:rsidR="00256E41" w:rsidRDefault="009565D2" w:rsidP="009565D2">
      <w:pPr>
        <w:ind w:left="1701" w:hanging="1701"/>
      </w:pPr>
      <w:r>
        <w:t>Module D1</w:t>
      </w:r>
      <w:r>
        <w:tab/>
        <w:t>Electoral Law:</w:t>
      </w:r>
      <w:r w:rsidR="003B14D4">
        <w:t xml:space="preserve"> </w:t>
      </w:r>
      <w:r>
        <w:t>To provide an understanding and working knowledge of the law relating to the registration of electors, the conduct of elections and the establishment and review of electoral boundaries.</w:t>
      </w:r>
      <w:r w:rsidR="003B14D4">
        <w:t xml:space="preserve"> </w:t>
      </w:r>
    </w:p>
    <w:p w14:paraId="1A496C9F" w14:textId="204E16A0" w:rsidR="009565D2" w:rsidRDefault="000C4A0C" w:rsidP="00256E41">
      <w:pPr>
        <w:ind w:left="1701"/>
      </w:pPr>
      <w:r>
        <w:t xml:space="preserve">You </w:t>
      </w:r>
      <w:r w:rsidR="009565D2">
        <w:t>will be expected to demonstrate a thorough knowledge of the main principles of British electoral law and an ability to use that knowledge to provide sound working practices at a senior level and to offer advice to all those having an interest in such matters.</w:t>
      </w:r>
    </w:p>
    <w:p w14:paraId="1D706EBA" w14:textId="0E604B0F" w:rsidR="00256E41" w:rsidRDefault="004709FA" w:rsidP="004709FA">
      <w:pPr>
        <w:ind w:left="1701" w:hanging="1701"/>
      </w:pPr>
      <w:r>
        <w:t>Module D2</w:t>
      </w:r>
      <w:r>
        <w:tab/>
      </w:r>
      <w:r w:rsidRPr="004709FA">
        <w:t>Public Administration, Electoral Arrangements and Electoral Systems</w:t>
      </w:r>
      <w:r>
        <w:t>:</w:t>
      </w:r>
      <w:r w:rsidR="003B14D4">
        <w:t xml:space="preserve"> </w:t>
      </w:r>
      <w:r>
        <w:t>To provide an appreciation and understanding of the major procedures and practices of local government and its relationship to the national political and administrative process; general and special electoral arrangements including matters relating to boundaries; and other electoral systems in common use in other democracies.</w:t>
      </w:r>
      <w:r w:rsidR="003B14D4">
        <w:t xml:space="preserve"> </w:t>
      </w:r>
    </w:p>
    <w:p w14:paraId="581FD783" w14:textId="6EC6B5DD" w:rsidR="004709FA" w:rsidRDefault="00FD147F" w:rsidP="00256E41">
      <w:pPr>
        <w:ind w:left="1701"/>
      </w:pPr>
      <w:r>
        <w:t xml:space="preserve">You </w:t>
      </w:r>
      <w:r w:rsidR="004709FA">
        <w:t>will be expected to demonstrate a sound background knowledge of British local government and constitutional matters, a clear working understanding of matters relating to boundaries and other quasi electoral arrangements and be able to comment authoritatively on a variety of other electoral systems specified in the syllabus.</w:t>
      </w:r>
    </w:p>
    <w:p w14:paraId="3C0BCD10" w14:textId="28D8EBE8" w:rsidR="00256E41" w:rsidRDefault="004709FA" w:rsidP="004709FA">
      <w:pPr>
        <w:ind w:left="1701" w:hanging="1701"/>
      </w:pPr>
      <w:r>
        <w:t>Module D3</w:t>
      </w:r>
      <w:r>
        <w:tab/>
        <w:t>Management and Finance:</w:t>
      </w:r>
      <w:r w:rsidR="003B14D4">
        <w:t xml:space="preserve"> </w:t>
      </w:r>
      <w:r>
        <w:t>To provide an appreciation and understanding of the major principles employed in the effective management of organisations; how information systems can be used to achieve effective and efficient operation of the office environment; and specific financial and related considerations in the registration of electors and the conduct of elections.</w:t>
      </w:r>
      <w:r w:rsidR="003B14D4">
        <w:t xml:space="preserve"> </w:t>
      </w:r>
    </w:p>
    <w:p w14:paraId="559C9650" w14:textId="583BD2E6" w:rsidR="004709FA" w:rsidRDefault="00FD147F" w:rsidP="00256E41">
      <w:pPr>
        <w:ind w:left="1701"/>
      </w:pPr>
      <w:r>
        <w:t xml:space="preserve">You </w:t>
      </w:r>
      <w:r w:rsidR="004709FA">
        <w:t>will be expected to demonstrate an ability to translate knowledge into practice in all fields of management covered in the syllabus and to be able to demonstrate a sound knowledge of financial matters relating to the work of a senior electoral administrator.</w:t>
      </w:r>
    </w:p>
    <w:p w14:paraId="59D7100B" w14:textId="5336D77A" w:rsidR="00E72A6C" w:rsidRDefault="000E309E" w:rsidP="00114559">
      <w:r>
        <w:t xml:space="preserve">The </w:t>
      </w:r>
      <w:r w:rsidR="00822AC1">
        <w:t xml:space="preserve">current </w:t>
      </w:r>
      <w:r>
        <w:t xml:space="preserve">syllabus </w:t>
      </w:r>
      <w:r w:rsidR="00822AC1">
        <w:t xml:space="preserve">is available </w:t>
      </w:r>
      <w:hyperlink r:id="rId15" w:history="1">
        <w:r w:rsidR="00822AC1" w:rsidRPr="007B3753">
          <w:rPr>
            <w:rStyle w:val="Hyperlink"/>
          </w:rPr>
          <w:t xml:space="preserve">on </w:t>
        </w:r>
        <w:r w:rsidR="0095203A" w:rsidRPr="007B3753">
          <w:rPr>
            <w:rStyle w:val="Hyperlink"/>
          </w:rPr>
          <w:t xml:space="preserve">the qualifications page of </w:t>
        </w:r>
        <w:r w:rsidR="0080691D" w:rsidRPr="007B3753">
          <w:rPr>
            <w:rStyle w:val="Hyperlink"/>
          </w:rPr>
          <w:t>our</w:t>
        </w:r>
        <w:r w:rsidR="0095203A" w:rsidRPr="007B3753">
          <w:rPr>
            <w:rStyle w:val="Hyperlink"/>
          </w:rPr>
          <w:t xml:space="preserve"> website</w:t>
        </w:r>
      </w:hyperlink>
      <w:r w:rsidR="0095203A">
        <w:t xml:space="preserve">.  </w:t>
      </w:r>
    </w:p>
    <w:p w14:paraId="3222C5CC" w14:textId="410E3A15" w:rsidR="00114559" w:rsidRPr="00453E73" w:rsidRDefault="00114559" w:rsidP="00114559">
      <w:pPr>
        <w:rPr>
          <w:b/>
          <w:bCs/>
          <w:color w:val="0C6D8E"/>
          <w:sz w:val="32"/>
          <w:szCs w:val="32"/>
        </w:rPr>
      </w:pPr>
      <w:r w:rsidRPr="00453E73">
        <w:rPr>
          <w:b/>
          <w:bCs/>
          <w:color w:val="0C6D8E"/>
          <w:sz w:val="32"/>
          <w:szCs w:val="32"/>
        </w:rPr>
        <w:lastRenderedPageBreak/>
        <w:t xml:space="preserve">Dissertation </w:t>
      </w:r>
    </w:p>
    <w:p w14:paraId="4E604047" w14:textId="5C769345" w:rsidR="00BC2703" w:rsidRDefault="0080691D" w:rsidP="00BC2703">
      <w:r>
        <w:t xml:space="preserve">You </w:t>
      </w:r>
      <w:r w:rsidR="001A773D">
        <w:t xml:space="preserve">are required to complete a dissertation on a subject chosen from those set by </w:t>
      </w:r>
      <w:r w:rsidR="003451F1">
        <w:t xml:space="preserve">our </w:t>
      </w:r>
      <w:r w:rsidR="001A773D">
        <w:t>Examining Board or</w:t>
      </w:r>
      <w:r w:rsidR="003451F1">
        <w:t xml:space="preserve"> </w:t>
      </w:r>
      <w:r w:rsidR="001A773D">
        <w:t xml:space="preserve">one of </w:t>
      </w:r>
      <w:r w:rsidR="003451F1">
        <w:t>your</w:t>
      </w:r>
      <w:r w:rsidR="001A773D">
        <w:t xml:space="preserve"> own </w:t>
      </w:r>
      <w:proofErr w:type="gramStart"/>
      <w:r w:rsidR="001A773D">
        <w:t>choice</w:t>
      </w:r>
      <w:proofErr w:type="gramEnd"/>
      <w:r w:rsidR="001A773D">
        <w:t xml:space="preserve"> approved by the Board. </w:t>
      </w:r>
      <w:r w:rsidR="00D941E1">
        <w:t xml:space="preserve">You must submit your </w:t>
      </w:r>
      <w:r w:rsidR="00E34C45">
        <w:t>dissertation</w:t>
      </w:r>
      <w:r w:rsidR="00114559">
        <w:t xml:space="preserve"> by 30 September following the registration date.</w:t>
      </w:r>
    </w:p>
    <w:p w14:paraId="16141A20" w14:textId="7C3DB4B6" w:rsidR="00BC2703" w:rsidRDefault="00855B9B" w:rsidP="00BC2703">
      <w:r>
        <w:t>A sample of</w:t>
      </w:r>
      <w:r w:rsidR="00BC2703">
        <w:t xml:space="preserve"> </w:t>
      </w:r>
      <w:r w:rsidR="00E34C45">
        <w:t xml:space="preserve">previous </w:t>
      </w:r>
      <w:r w:rsidR="00BC2703">
        <w:t xml:space="preserve">dissertation topics published by the Examining Board </w:t>
      </w:r>
      <w:r w:rsidR="00840D69">
        <w:t>is</w:t>
      </w:r>
      <w:r w:rsidR="00BC2703">
        <w:t xml:space="preserve"> provided </w:t>
      </w:r>
      <w:r w:rsidR="00840D69">
        <w:t xml:space="preserve">for information </w:t>
      </w:r>
      <w:r w:rsidR="00BC2703">
        <w:t xml:space="preserve">at Appendix </w:t>
      </w:r>
      <w:r w:rsidR="00A7347E">
        <w:t>A</w:t>
      </w:r>
      <w:r w:rsidR="00BC2703">
        <w:t>.</w:t>
      </w:r>
    </w:p>
    <w:p w14:paraId="6B161BCE" w14:textId="57E739AE" w:rsidR="00114559" w:rsidRDefault="00114559" w:rsidP="00114559">
      <w:r>
        <w:t xml:space="preserve">An outline of </w:t>
      </w:r>
      <w:r w:rsidR="00E34C45">
        <w:t xml:space="preserve">your </w:t>
      </w:r>
      <w:r>
        <w:t xml:space="preserve">dissertation must be submitted by 31 January in accordance with </w:t>
      </w:r>
      <w:r w:rsidR="00D5402A">
        <w:t xml:space="preserve">Qualifications Board </w:t>
      </w:r>
      <w:r>
        <w:t xml:space="preserve">procedures. A dissertation outline </w:t>
      </w:r>
      <w:r w:rsidR="00095C97">
        <w:t>that</w:t>
      </w:r>
      <w:r>
        <w:t xml:space="preserve"> does not meet the required standard may be resubmitted once within one month of the original notification.</w:t>
      </w:r>
    </w:p>
    <w:p w14:paraId="487B8F73" w14:textId="0390D567" w:rsidR="00095C97" w:rsidRDefault="005227BE" w:rsidP="00114559">
      <w:r>
        <w:t xml:space="preserve">Your </w:t>
      </w:r>
      <w:r w:rsidR="00114559">
        <w:t xml:space="preserve">dissertation must be between 7,000 and 10,000 words and submitted in accordance with </w:t>
      </w:r>
      <w:r w:rsidR="000E5025">
        <w:t xml:space="preserve">Qualifications Board </w:t>
      </w:r>
      <w:r w:rsidR="00114559">
        <w:t>procedures. A dissertation which does not meet the required standard may be resubmitted once within two months of the original notification.</w:t>
      </w:r>
    </w:p>
    <w:p w14:paraId="08C442FC" w14:textId="460CDE22" w:rsidR="00114559" w:rsidRDefault="00114559" w:rsidP="00114559">
      <w:r>
        <w:t xml:space="preserve">A </w:t>
      </w:r>
      <w:r w:rsidR="00FC0E9E">
        <w:t>discussion</w:t>
      </w:r>
      <w:r>
        <w:t xml:space="preserve"> linked to </w:t>
      </w:r>
      <w:r w:rsidR="000E5025">
        <w:t xml:space="preserve">your </w:t>
      </w:r>
      <w:r>
        <w:t xml:space="preserve">dissertation will </w:t>
      </w:r>
      <w:r w:rsidR="00095C97">
        <w:t xml:space="preserve">normally </w:t>
      </w:r>
      <w:r>
        <w:t xml:space="preserve">take place by </w:t>
      </w:r>
      <w:r w:rsidR="00F23B2B">
        <w:t>31</w:t>
      </w:r>
      <w:r>
        <w:t xml:space="preserve"> January or, in the event of a re-submission, by 1 March.</w:t>
      </w:r>
      <w:r w:rsidR="003B14D4">
        <w:t xml:space="preserve"> </w:t>
      </w:r>
      <w:r>
        <w:t xml:space="preserve">If the </w:t>
      </w:r>
      <w:r w:rsidR="00F23B2B">
        <w:t xml:space="preserve">discussion results in a failure, </w:t>
      </w:r>
      <w:r w:rsidR="002E0E49">
        <w:t>you</w:t>
      </w:r>
      <w:r>
        <w:t xml:space="preserve"> may re-sit </w:t>
      </w:r>
      <w:r w:rsidR="00F23B2B">
        <w:t xml:space="preserve">it </w:t>
      </w:r>
      <w:r>
        <w:t>once.</w:t>
      </w:r>
      <w:r w:rsidR="00095C97">
        <w:t xml:space="preserve"> </w:t>
      </w:r>
      <w:r>
        <w:t xml:space="preserve">The second </w:t>
      </w:r>
      <w:r w:rsidR="00F23B2B">
        <w:t>discussion</w:t>
      </w:r>
      <w:r>
        <w:t xml:space="preserve"> will take place within three months of the original notification.</w:t>
      </w:r>
    </w:p>
    <w:p w14:paraId="40696C93" w14:textId="74D6A3CF" w:rsidR="00FB3652" w:rsidRDefault="00FB3652" w:rsidP="00114559">
      <w:r>
        <w:t xml:space="preserve">The dissertation </w:t>
      </w:r>
      <w:r w:rsidR="00970BCF">
        <w:t xml:space="preserve">pass mark, to be validated at the </w:t>
      </w:r>
      <w:r w:rsidR="00F23B2B">
        <w:t>discussion</w:t>
      </w:r>
      <w:r w:rsidR="00970BCF">
        <w:t>, is 45 marks.</w:t>
      </w:r>
    </w:p>
    <w:p w14:paraId="6FAB0DA3" w14:textId="76B28648" w:rsidR="003A1825" w:rsidRPr="00095C97" w:rsidRDefault="003A1825" w:rsidP="003A1825">
      <w:pPr>
        <w:rPr>
          <w:b/>
          <w:bCs/>
          <w:color w:val="0C6D8E"/>
          <w:sz w:val="32"/>
          <w:szCs w:val="32"/>
        </w:rPr>
      </w:pPr>
      <w:r>
        <w:rPr>
          <w:b/>
          <w:bCs/>
          <w:color w:val="0C6D8E"/>
          <w:sz w:val="32"/>
          <w:szCs w:val="32"/>
        </w:rPr>
        <w:t xml:space="preserve">Written </w:t>
      </w:r>
      <w:r w:rsidR="002E0E49">
        <w:rPr>
          <w:b/>
          <w:bCs/>
          <w:color w:val="0C6D8E"/>
          <w:sz w:val="32"/>
          <w:szCs w:val="32"/>
        </w:rPr>
        <w:t>a</w:t>
      </w:r>
      <w:r>
        <w:rPr>
          <w:b/>
          <w:bCs/>
          <w:color w:val="0C6D8E"/>
          <w:sz w:val="32"/>
          <w:szCs w:val="32"/>
        </w:rPr>
        <w:t>ssessments</w:t>
      </w:r>
    </w:p>
    <w:p w14:paraId="3A4EC218" w14:textId="05D6B1EB" w:rsidR="003A1825" w:rsidRDefault="00114559" w:rsidP="00114559">
      <w:r>
        <w:t xml:space="preserve">Assessment days will be held in September each year. </w:t>
      </w:r>
    </w:p>
    <w:p w14:paraId="75E20652" w14:textId="03CBBE43" w:rsidR="00114559" w:rsidRDefault="00114559" w:rsidP="00114559">
      <w:r>
        <w:t>The assessments will comprise of:</w:t>
      </w:r>
    </w:p>
    <w:p w14:paraId="19F50A45" w14:textId="59D1B950" w:rsidR="00114559" w:rsidRDefault="00114559" w:rsidP="00417E86">
      <w:pPr>
        <w:ind w:left="567" w:hanging="567"/>
      </w:pPr>
      <w:r>
        <w:t>(a)</w:t>
      </w:r>
      <w:r w:rsidR="00417E86">
        <w:tab/>
      </w:r>
      <w:r w:rsidR="003A1825">
        <w:t>A</w:t>
      </w:r>
      <w:r>
        <w:t xml:space="preserve"> </w:t>
      </w:r>
      <w:r w:rsidR="008A0969">
        <w:t xml:space="preserve">two and a half hour </w:t>
      </w:r>
      <w:r>
        <w:t>written examination</w:t>
      </w:r>
      <w:r w:rsidR="004E43C7">
        <w:t xml:space="preserve"> </w:t>
      </w:r>
      <w:r w:rsidR="00487A2D">
        <w:t>consisting</w:t>
      </w:r>
      <w:r>
        <w:t xml:space="preserve"> of six questions (three each from modules D1 and D2)</w:t>
      </w:r>
      <w:r w:rsidR="00417E86">
        <w:t>,</w:t>
      </w:r>
      <w:r>
        <w:t xml:space="preserve"> of which four must be answered (two from each module). This session will start at 10</w:t>
      </w:r>
      <w:r w:rsidR="003A1825">
        <w:t>.</w:t>
      </w:r>
      <w:r>
        <w:t>30</w:t>
      </w:r>
      <w:r w:rsidR="00417E86">
        <w:t>am</w:t>
      </w:r>
      <w:r>
        <w:t>.</w:t>
      </w:r>
    </w:p>
    <w:p w14:paraId="1E139E8D" w14:textId="570506D2" w:rsidR="00114559" w:rsidRDefault="00114559" w:rsidP="00417E86">
      <w:pPr>
        <w:ind w:left="567" w:hanging="567"/>
      </w:pPr>
      <w:r>
        <w:t>(b)</w:t>
      </w:r>
      <w:r w:rsidR="00417E86">
        <w:tab/>
      </w:r>
      <w:r w:rsidR="003A1825">
        <w:t>A</w:t>
      </w:r>
      <w:r>
        <w:t xml:space="preserve"> </w:t>
      </w:r>
      <w:proofErr w:type="gramStart"/>
      <w:r w:rsidR="00DE3DBB">
        <w:t>two hour</w:t>
      </w:r>
      <w:proofErr w:type="gramEnd"/>
      <w:r w:rsidR="00DE3DBB">
        <w:t xml:space="preserve"> </w:t>
      </w:r>
      <w:r>
        <w:t>written examination</w:t>
      </w:r>
      <w:r w:rsidR="00487A2D">
        <w:t xml:space="preserve"> consisting of</w:t>
      </w:r>
      <w:r>
        <w:t xml:space="preserve"> five questions from module D3</w:t>
      </w:r>
      <w:r w:rsidR="00417E86">
        <w:t>,</w:t>
      </w:r>
      <w:r>
        <w:t xml:space="preserve"> of which three must be answered.</w:t>
      </w:r>
      <w:r w:rsidR="00417E86">
        <w:t xml:space="preserve"> </w:t>
      </w:r>
      <w:r>
        <w:t xml:space="preserve">This session will start at </w:t>
      </w:r>
      <w:r w:rsidR="00417E86">
        <w:t>2</w:t>
      </w:r>
      <w:r w:rsidR="003A1825">
        <w:t>.</w:t>
      </w:r>
      <w:r w:rsidR="00417E86">
        <w:t>00pm</w:t>
      </w:r>
      <w:r>
        <w:t xml:space="preserve">. </w:t>
      </w:r>
    </w:p>
    <w:p w14:paraId="58EAE3EE" w14:textId="1E45E0EE" w:rsidR="00417E86" w:rsidRDefault="00DE3DBB" w:rsidP="00417E86">
      <w:r>
        <w:t>A</w:t>
      </w:r>
      <w:r w:rsidR="00FB3652">
        <w:t>ssessments are marked using a previously agreed marking scheme.</w:t>
      </w:r>
      <w:r w:rsidR="003A1825">
        <w:t xml:space="preserve"> </w:t>
      </w:r>
      <w:r w:rsidR="00417E86">
        <w:t xml:space="preserve">The pass mark for the morning assessment is 45 marks (45%) and for the afternoon assessment </w:t>
      </w:r>
      <w:r w:rsidR="004C2BC3">
        <w:t xml:space="preserve">is </w:t>
      </w:r>
      <w:r w:rsidR="00417E86">
        <w:t>34 marks (45%).</w:t>
      </w:r>
    </w:p>
    <w:p w14:paraId="76D9F7FD" w14:textId="3B31FA58" w:rsidR="00114559" w:rsidRDefault="00114559" w:rsidP="00114559">
      <w:r>
        <w:t xml:space="preserve">If </w:t>
      </w:r>
      <w:r w:rsidR="004C2BC3">
        <w:t xml:space="preserve">you fail </w:t>
      </w:r>
      <w:r>
        <w:t xml:space="preserve">part of the assessment, </w:t>
      </w:r>
      <w:r w:rsidR="00C3745E">
        <w:t>you</w:t>
      </w:r>
      <w:r>
        <w:t xml:space="preserve"> may re</w:t>
      </w:r>
      <w:r w:rsidR="00417E86">
        <w:t>-</w:t>
      </w:r>
      <w:r>
        <w:t xml:space="preserve">sit the appropriate part(s) </w:t>
      </w:r>
      <w:r w:rsidR="003A1825">
        <w:t xml:space="preserve">a maximum </w:t>
      </w:r>
      <w:r w:rsidR="00D92759">
        <w:t>of two attempts</w:t>
      </w:r>
      <w:r>
        <w:t>.</w:t>
      </w:r>
    </w:p>
    <w:p w14:paraId="0871697A" w14:textId="77777777" w:rsidR="00483576" w:rsidRDefault="00483576" w:rsidP="00114559">
      <w:pPr>
        <w:rPr>
          <w:b/>
          <w:bCs/>
          <w:color w:val="0C6D8E"/>
          <w:sz w:val="32"/>
          <w:szCs w:val="32"/>
        </w:rPr>
      </w:pPr>
    </w:p>
    <w:p w14:paraId="11261726" w14:textId="5DBF2168" w:rsidR="00114559" w:rsidRPr="0099407A" w:rsidRDefault="00114559" w:rsidP="00114559">
      <w:pPr>
        <w:rPr>
          <w:b/>
          <w:bCs/>
          <w:color w:val="0C6D8E"/>
          <w:sz w:val="32"/>
          <w:szCs w:val="32"/>
        </w:rPr>
      </w:pPr>
      <w:r w:rsidRPr="0099407A" w:rsidDel="00D92759">
        <w:rPr>
          <w:b/>
          <w:bCs/>
          <w:color w:val="0C6D8E"/>
          <w:sz w:val="32"/>
          <w:szCs w:val="32"/>
        </w:rPr>
        <w:lastRenderedPageBreak/>
        <w:t xml:space="preserve">Award of </w:t>
      </w:r>
      <w:r w:rsidRPr="0099407A">
        <w:rPr>
          <w:b/>
          <w:bCs/>
          <w:color w:val="0C6D8E"/>
          <w:sz w:val="32"/>
          <w:szCs w:val="32"/>
        </w:rPr>
        <w:t>Diploma</w:t>
      </w:r>
      <w:r w:rsidR="00D92759">
        <w:rPr>
          <w:b/>
          <w:bCs/>
          <w:color w:val="0C6D8E"/>
          <w:sz w:val="32"/>
          <w:szCs w:val="32"/>
        </w:rPr>
        <w:t xml:space="preserve"> </w:t>
      </w:r>
    </w:p>
    <w:p w14:paraId="475EEB32" w14:textId="4CE7A1C2" w:rsidR="00417E86" w:rsidRDefault="00114559" w:rsidP="00114559">
      <w:r>
        <w:t xml:space="preserve">Once </w:t>
      </w:r>
      <w:r w:rsidR="0089442C">
        <w:t>you have</w:t>
      </w:r>
      <w:r>
        <w:t xml:space="preserve"> reached the required standard for </w:t>
      </w:r>
      <w:r w:rsidR="0089442C">
        <w:t xml:space="preserve">your </w:t>
      </w:r>
      <w:r>
        <w:t xml:space="preserve">dissertation, passed the </w:t>
      </w:r>
      <w:proofErr w:type="gramStart"/>
      <w:r w:rsidR="0099407A">
        <w:t>discussion</w:t>
      </w:r>
      <w:proofErr w:type="gramEnd"/>
      <w:r>
        <w:t xml:space="preserve"> and achieved passes for both parts of the </w:t>
      </w:r>
      <w:r w:rsidR="001A773D">
        <w:t xml:space="preserve">written </w:t>
      </w:r>
      <w:r>
        <w:t xml:space="preserve">assessment, </w:t>
      </w:r>
      <w:r w:rsidR="0089442C">
        <w:t xml:space="preserve">you will be awarded the </w:t>
      </w:r>
      <w:r>
        <w:t>Diploma in Electoral Administration.</w:t>
      </w:r>
    </w:p>
    <w:p w14:paraId="691D8D8B" w14:textId="3F89307D" w:rsidR="00114559" w:rsidRDefault="0089442C" w:rsidP="00114559">
      <w:r>
        <w:t>You</w:t>
      </w:r>
      <w:r w:rsidR="00114559">
        <w:t xml:space="preserve"> will be entitled to use the designatory letters AEA (Dip) </w:t>
      </w:r>
      <w:r w:rsidR="00E851CB">
        <w:t>for as long as you remain an AEA member</w:t>
      </w:r>
      <w:r w:rsidR="00114559">
        <w:t xml:space="preserve">. </w:t>
      </w:r>
    </w:p>
    <w:p w14:paraId="55D7DE7E" w14:textId="1FE43CF2" w:rsidR="00114559" w:rsidRDefault="00114559" w:rsidP="00800B4C"/>
    <w:p w14:paraId="17643109" w14:textId="77777777" w:rsidR="009C1200" w:rsidRDefault="009C1200" w:rsidP="00800B4C">
      <w:pPr>
        <w:sectPr w:rsidR="009C1200" w:rsidSect="00D25412">
          <w:pgSz w:w="11906" w:h="16838"/>
          <w:pgMar w:top="1418" w:right="1134" w:bottom="1418" w:left="1418" w:header="567" w:footer="567" w:gutter="0"/>
          <w:cols w:space="708"/>
          <w:docGrid w:linePitch="360"/>
        </w:sectPr>
      </w:pPr>
    </w:p>
    <w:p w14:paraId="43EBB10B" w14:textId="54A5C41B" w:rsidR="00523875" w:rsidRPr="0085388B" w:rsidRDefault="00CF7A55" w:rsidP="00B37772">
      <w:pPr>
        <w:autoSpaceDE w:val="0"/>
        <w:autoSpaceDN w:val="0"/>
        <w:adjustRightInd w:val="0"/>
        <w:ind w:left="567" w:hanging="567"/>
        <w:rPr>
          <w:b/>
          <w:bCs/>
          <w:color w:val="0C6D8E"/>
          <w:sz w:val="32"/>
          <w:szCs w:val="32"/>
        </w:rPr>
      </w:pPr>
      <w:r>
        <w:rPr>
          <w:b/>
          <w:bCs/>
          <w:color w:val="0C6D8E"/>
          <w:sz w:val="32"/>
          <w:szCs w:val="32"/>
        </w:rPr>
        <w:lastRenderedPageBreak/>
        <w:t>D</w:t>
      </w:r>
      <w:r w:rsidR="0085388B">
        <w:rPr>
          <w:b/>
          <w:bCs/>
          <w:color w:val="0C6D8E"/>
          <w:sz w:val="32"/>
          <w:szCs w:val="32"/>
        </w:rPr>
        <w:t>issertation Topics</w:t>
      </w:r>
    </w:p>
    <w:p w14:paraId="0CD42DA6" w14:textId="4E958245" w:rsidR="00523875" w:rsidRDefault="00523875" w:rsidP="00523875">
      <w:pPr>
        <w:autoSpaceDE w:val="0"/>
        <w:autoSpaceDN w:val="0"/>
        <w:adjustRightInd w:val="0"/>
      </w:pPr>
      <w:r>
        <w:t xml:space="preserve">Candidates are required to complete a dissertation on a subject to be chosen from those set by the Examining Board or, alternatively, one of </w:t>
      </w:r>
      <w:r w:rsidR="003B3B80">
        <w:t xml:space="preserve">their </w:t>
      </w:r>
      <w:r>
        <w:t xml:space="preserve">own </w:t>
      </w:r>
      <w:proofErr w:type="gramStart"/>
      <w:r>
        <w:t>choice</w:t>
      </w:r>
      <w:proofErr w:type="gramEnd"/>
      <w:r>
        <w:t xml:space="preserve"> approved by the Board. A dissertation outline must be submitted by 31 January and the dissertation submitted by 30 September.</w:t>
      </w:r>
      <w:r w:rsidR="003B14D4">
        <w:t xml:space="preserve"> </w:t>
      </w:r>
    </w:p>
    <w:p w14:paraId="557C5173" w14:textId="7741B64E" w:rsidR="00523875" w:rsidRDefault="007D031F" w:rsidP="00523875">
      <w:pPr>
        <w:autoSpaceDE w:val="0"/>
        <w:autoSpaceDN w:val="0"/>
        <w:adjustRightInd w:val="0"/>
      </w:pPr>
      <w:r>
        <w:t xml:space="preserve">Listed below are examples </w:t>
      </w:r>
      <w:r w:rsidR="00523875">
        <w:t>of subjects selected by the Board as suitable dissertation</w:t>
      </w:r>
      <w:r w:rsidR="0014583B">
        <w:t xml:space="preserve"> topics</w:t>
      </w:r>
      <w:r>
        <w:t xml:space="preserve"> in recent years</w:t>
      </w:r>
      <w:r w:rsidR="00326E21">
        <w:t>:</w:t>
      </w:r>
      <w:r w:rsidR="00523875">
        <w:t xml:space="preserve"> </w:t>
      </w:r>
    </w:p>
    <w:p w14:paraId="05121F9F" w14:textId="60EB963E" w:rsidR="003E7C03" w:rsidRPr="003519C0" w:rsidRDefault="003E7C03" w:rsidP="003E7C03">
      <w:pPr>
        <w:pStyle w:val="ListParagraph"/>
        <w:numPr>
          <w:ilvl w:val="0"/>
          <w:numId w:val="23"/>
        </w:numPr>
        <w:ind w:left="567" w:hanging="567"/>
        <w:rPr>
          <w:b/>
          <w:bCs/>
        </w:rPr>
      </w:pPr>
      <w:r w:rsidRPr="003519C0">
        <w:t>Is the current funding model for UK national elections and</w:t>
      </w:r>
      <w:r>
        <w:t xml:space="preserve"> referendums fit for purpose?</w:t>
      </w:r>
      <w:r w:rsidR="003B14D4">
        <w:t xml:space="preserve"> </w:t>
      </w:r>
      <w:r>
        <w:t xml:space="preserve">Consider the responsibilities of the Electoral Registration Officer, the Returning/Counting Officer, the local </w:t>
      </w:r>
      <w:proofErr w:type="gramStart"/>
      <w:r>
        <w:t>authority</w:t>
      </w:r>
      <w:proofErr w:type="gramEnd"/>
      <w:r>
        <w:t xml:space="preserve"> and Government and compare it to funding arrangements in other modern democracies.</w:t>
      </w:r>
      <w:r w:rsidR="003B14D4">
        <w:t xml:space="preserve"> </w:t>
      </w:r>
      <w:r>
        <w:t>Suggest alternative approaches.</w:t>
      </w:r>
    </w:p>
    <w:p w14:paraId="2353B8C8" w14:textId="77777777" w:rsidR="003E7C03" w:rsidRPr="003519C0" w:rsidRDefault="003E7C03" w:rsidP="003E7C03">
      <w:pPr>
        <w:pStyle w:val="ListParagraph"/>
        <w:numPr>
          <w:ilvl w:val="0"/>
          <w:numId w:val="23"/>
        </w:numPr>
        <w:ind w:left="567" w:hanging="567"/>
        <w:rPr>
          <w:b/>
          <w:bCs/>
        </w:rPr>
      </w:pPr>
      <w:r>
        <w:t>Absent voting enhances or endangers the democratic process?</w:t>
      </w:r>
    </w:p>
    <w:p w14:paraId="5DE495F7" w14:textId="77777777" w:rsidR="003E7C03" w:rsidRPr="003519C0" w:rsidRDefault="003E7C03" w:rsidP="003E7C03">
      <w:pPr>
        <w:pStyle w:val="ListParagraph"/>
        <w:numPr>
          <w:ilvl w:val="0"/>
          <w:numId w:val="23"/>
        </w:numPr>
        <w:ind w:left="567" w:hanging="567"/>
        <w:rPr>
          <w:b/>
          <w:bCs/>
        </w:rPr>
      </w:pPr>
      <w:r>
        <w:t xml:space="preserve">Examine how the Electoral Commission has developed as an organisation since its inception and consider whether changes are required to its role, </w:t>
      </w:r>
      <w:proofErr w:type="gramStart"/>
      <w:r>
        <w:t>responsibilities</w:t>
      </w:r>
      <w:proofErr w:type="gramEnd"/>
      <w:r>
        <w:t xml:space="preserve"> and remit to best support the delivery of electoral systems across the UK.</w:t>
      </w:r>
    </w:p>
    <w:p w14:paraId="2559FF3F" w14:textId="77777777" w:rsidR="003E7C03" w:rsidRPr="003519C0" w:rsidRDefault="003E7C03" w:rsidP="003E7C03">
      <w:pPr>
        <w:pStyle w:val="ListParagraph"/>
        <w:numPr>
          <w:ilvl w:val="0"/>
          <w:numId w:val="23"/>
        </w:numPr>
        <w:ind w:left="567" w:hanging="567"/>
        <w:rPr>
          <w:b/>
          <w:bCs/>
        </w:rPr>
      </w:pPr>
      <w:r>
        <w:t>Consider whether the devolution of certain electoral matters should be considered an opportunity or a risk to the delivery of safe and secure systems across the UK.</w:t>
      </w:r>
    </w:p>
    <w:p w14:paraId="4CB50172" w14:textId="31701F31" w:rsidR="00523875" w:rsidRDefault="007D031F" w:rsidP="00523875">
      <w:pPr>
        <w:autoSpaceDE w:val="0"/>
        <w:autoSpaceDN w:val="0"/>
        <w:adjustRightInd w:val="0"/>
        <w:ind w:left="567" w:hanging="567"/>
      </w:pPr>
      <w:r>
        <w:t>5</w:t>
      </w:r>
      <w:r w:rsidR="00523875">
        <w:t>.</w:t>
      </w:r>
      <w:r w:rsidR="00523875">
        <w:tab/>
        <w:t>Is the media a threat or an opportunity?</w:t>
      </w:r>
      <w:r w:rsidR="003B14D4">
        <w:t xml:space="preserve"> </w:t>
      </w:r>
      <w:r w:rsidR="00523875">
        <w:t xml:space="preserve">Explore this question in relation to the administration of elections from the perspective of voters, electoral </w:t>
      </w:r>
      <w:proofErr w:type="gramStart"/>
      <w:r w:rsidR="00523875">
        <w:t>administrators</w:t>
      </w:r>
      <w:proofErr w:type="gramEnd"/>
      <w:r w:rsidR="00523875">
        <w:t xml:space="preserve"> and candidates. </w:t>
      </w:r>
    </w:p>
    <w:p w14:paraId="036792FA" w14:textId="1D7381AA" w:rsidR="00523875" w:rsidRDefault="007D031F" w:rsidP="00523875">
      <w:pPr>
        <w:autoSpaceDE w:val="0"/>
        <w:autoSpaceDN w:val="0"/>
        <w:adjustRightInd w:val="0"/>
        <w:ind w:left="567" w:hanging="567"/>
      </w:pPr>
      <w:r>
        <w:t>6</w:t>
      </w:r>
      <w:r w:rsidR="00523875">
        <w:t>.</w:t>
      </w:r>
      <w:r w:rsidR="00523875">
        <w:tab/>
        <w:t>Is it time the House of Lords is abolished as a second "chamber" in Parliament? Consider the arguments from both sides and if abolition did not take place, what changes could be made to ensure that the will of elected representatives is not overridden by the Upper House.</w:t>
      </w:r>
    </w:p>
    <w:p w14:paraId="46514794" w14:textId="29450DE8" w:rsidR="00523875" w:rsidRDefault="007D031F" w:rsidP="00523875">
      <w:pPr>
        <w:autoSpaceDE w:val="0"/>
        <w:autoSpaceDN w:val="0"/>
        <w:adjustRightInd w:val="0"/>
        <w:ind w:left="567" w:hanging="567"/>
      </w:pPr>
      <w:r>
        <w:t>7</w:t>
      </w:r>
      <w:r w:rsidR="00523875">
        <w:t>.</w:t>
      </w:r>
      <w:r w:rsidR="00523875">
        <w:tab/>
        <w:t>Compare and contrast the methods of challenging an election in a UK Parliamentary constituency with challenging elections in two other countries.</w:t>
      </w:r>
      <w:r w:rsidR="003B14D4">
        <w:t xml:space="preserve"> </w:t>
      </w:r>
      <w:r w:rsidR="00523875">
        <w:t xml:space="preserve">What recommendations would you make for change in the UK. </w:t>
      </w:r>
    </w:p>
    <w:p w14:paraId="6BB20188" w14:textId="20CD5B82" w:rsidR="00523875" w:rsidRDefault="007D031F" w:rsidP="00523875">
      <w:pPr>
        <w:autoSpaceDE w:val="0"/>
        <w:autoSpaceDN w:val="0"/>
        <w:adjustRightInd w:val="0"/>
        <w:ind w:left="567" w:hanging="567"/>
      </w:pPr>
      <w:r>
        <w:t>8</w:t>
      </w:r>
      <w:r w:rsidR="00523875">
        <w:t>.</w:t>
      </w:r>
      <w:r w:rsidR="00523875">
        <w:tab/>
        <w:t>How secure is our electoral system from fraud?</w:t>
      </w:r>
      <w:r w:rsidR="003B14D4">
        <w:t xml:space="preserve"> </w:t>
      </w:r>
      <w:r w:rsidR="00523875">
        <w:t>Consider how the current UK system has developed in comparison with at least one other mature democracy and another more recent democracy.</w:t>
      </w:r>
      <w:r w:rsidR="003B14D4">
        <w:t xml:space="preserve"> </w:t>
      </w:r>
      <w:r w:rsidR="00523875">
        <w:t xml:space="preserve">Suggest any changes to our electoral system that may make the processes more robust. </w:t>
      </w:r>
    </w:p>
    <w:p w14:paraId="60C2EAC5" w14:textId="77777777" w:rsidR="00CF7A55" w:rsidRDefault="00CF7A55" w:rsidP="00523875">
      <w:pPr>
        <w:autoSpaceDE w:val="0"/>
        <w:autoSpaceDN w:val="0"/>
        <w:adjustRightInd w:val="0"/>
        <w:ind w:left="567" w:hanging="567"/>
        <w:sectPr w:rsidR="00CF7A55" w:rsidSect="00D25412">
          <w:headerReference w:type="default" r:id="rId16"/>
          <w:pgSz w:w="11906" w:h="16838"/>
          <w:pgMar w:top="1418" w:right="1134" w:bottom="1418" w:left="1418" w:header="567" w:footer="567" w:gutter="0"/>
          <w:cols w:space="708"/>
          <w:docGrid w:linePitch="360"/>
        </w:sectPr>
      </w:pPr>
    </w:p>
    <w:p w14:paraId="30B57F87" w14:textId="77777777" w:rsidR="00CF7A55" w:rsidRDefault="00CF7A55" w:rsidP="00CF7A55">
      <w:pPr>
        <w:autoSpaceDE w:val="0"/>
        <w:autoSpaceDN w:val="0"/>
        <w:adjustRightInd w:val="0"/>
        <w:spacing w:after="0"/>
        <w:ind w:left="851" w:hanging="851"/>
        <w:rPr>
          <w:sz w:val="23"/>
          <w:szCs w:val="23"/>
        </w:rPr>
      </w:pPr>
    </w:p>
    <w:p w14:paraId="3DEA3077" w14:textId="77777777" w:rsidR="00CF7A55" w:rsidRPr="00F14B5F" w:rsidRDefault="00CF7A55" w:rsidP="00CF7A55">
      <w:pPr>
        <w:autoSpaceDE w:val="0"/>
        <w:autoSpaceDN w:val="0"/>
        <w:adjustRightInd w:val="0"/>
        <w:rPr>
          <w:b/>
          <w:bCs/>
          <w:color w:val="0C6D8E"/>
          <w:sz w:val="32"/>
          <w:szCs w:val="32"/>
        </w:rPr>
      </w:pPr>
      <w:r w:rsidRPr="00F14B5F">
        <w:rPr>
          <w:b/>
          <w:bCs/>
          <w:color w:val="0C6D8E"/>
          <w:sz w:val="32"/>
          <w:szCs w:val="32"/>
        </w:rPr>
        <w:t>Diploma</w:t>
      </w:r>
    </w:p>
    <w:p w14:paraId="5C521793" w14:textId="7015DB33" w:rsidR="00CF7A55" w:rsidRPr="00A418C8" w:rsidRDefault="00CF7A55" w:rsidP="00A418C8">
      <w:pPr>
        <w:tabs>
          <w:tab w:val="right" w:pos="3544"/>
          <w:tab w:val="right" w:pos="6521"/>
        </w:tabs>
        <w:autoSpaceDE w:val="0"/>
        <w:autoSpaceDN w:val="0"/>
        <w:adjustRightInd w:val="0"/>
        <w:spacing w:after="0"/>
        <w:rPr>
          <w:b/>
          <w:bCs/>
          <w:strike/>
        </w:rPr>
      </w:pPr>
      <w:r w:rsidRPr="00F14B5F">
        <w:rPr>
          <w:b/>
          <w:bCs/>
        </w:rPr>
        <w:t>Basic fee</w:t>
      </w:r>
      <w:r w:rsidRPr="00F14B5F">
        <w:rPr>
          <w:b/>
          <w:bCs/>
        </w:rPr>
        <w:tab/>
      </w:r>
      <w:r w:rsidRPr="00F14B5F">
        <w:rPr>
          <w:b/>
          <w:bCs/>
        </w:rPr>
        <w:tab/>
      </w:r>
      <w:r w:rsidR="00BD1C38" w:rsidRPr="00BD1C38">
        <w:rPr>
          <w:b/>
          <w:bCs/>
        </w:rPr>
        <w:t>£2,</w:t>
      </w:r>
      <w:r w:rsidR="00B048D8">
        <w:rPr>
          <w:b/>
          <w:bCs/>
        </w:rPr>
        <w:t>350</w:t>
      </w:r>
    </w:p>
    <w:p w14:paraId="5BC3D477" w14:textId="77777777" w:rsidR="00A418C8" w:rsidRPr="00F14B5F" w:rsidRDefault="00A418C8" w:rsidP="00CF7A55">
      <w:pPr>
        <w:tabs>
          <w:tab w:val="right" w:pos="3544"/>
          <w:tab w:val="right" w:pos="6521"/>
        </w:tabs>
        <w:autoSpaceDE w:val="0"/>
        <w:autoSpaceDN w:val="0"/>
        <w:adjustRightInd w:val="0"/>
        <w:rPr>
          <w:b/>
          <w:bCs/>
        </w:rPr>
      </w:pPr>
    </w:p>
    <w:p w14:paraId="2AECB339" w14:textId="7E9558A4" w:rsidR="00A418C8" w:rsidRPr="00A418C8" w:rsidRDefault="00A418C8" w:rsidP="00A418C8">
      <w:pPr>
        <w:tabs>
          <w:tab w:val="right" w:pos="3544"/>
          <w:tab w:val="right" w:pos="7371"/>
        </w:tabs>
        <w:autoSpaceDE w:val="0"/>
        <w:autoSpaceDN w:val="0"/>
        <w:adjustRightInd w:val="0"/>
        <w:rPr>
          <w:b/>
          <w:bCs/>
        </w:rPr>
      </w:pPr>
      <w:r w:rsidRPr="00A418C8">
        <w:rPr>
          <w:b/>
          <w:bCs/>
        </w:rPr>
        <w:t>Additional fees (as necessary)</w:t>
      </w:r>
    </w:p>
    <w:p w14:paraId="0E4BC97F" w14:textId="375045F1" w:rsidR="00CF7A55" w:rsidRDefault="00CF7A55" w:rsidP="00CF7A55">
      <w:pPr>
        <w:tabs>
          <w:tab w:val="right" w:pos="3544"/>
          <w:tab w:val="right" w:pos="6521"/>
        </w:tabs>
        <w:autoSpaceDE w:val="0"/>
        <w:autoSpaceDN w:val="0"/>
        <w:adjustRightInd w:val="0"/>
      </w:pPr>
      <w:r>
        <w:t>Dissertation re-submission</w:t>
      </w:r>
      <w:r>
        <w:tab/>
      </w:r>
      <w:r>
        <w:tab/>
        <w:t>£</w:t>
      </w:r>
      <w:r w:rsidR="00B048D8">
        <w:t>502.95</w:t>
      </w:r>
    </w:p>
    <w:p w14:paraId="0C7DCE1A" w14:textId="264CBE1D" w:rsidR="00CF7A55" w:rsidRDefault="00CF7A55" w:rsidP="00CF7A55">
      <w:pPr>
        <w:tabs>
          <w:tab w:val="right" w:pos="3544"/>
          <w:tab w:val="right" w:pos="6521"/>
        </w:tabs>
        <w:autoSpaceDE w:val="0"/>
        <w:autoSpaceDN w:val="0"/>
        <w:adjustRightInd w:val="0"/>
      </w:pPr>
      <w:r>
        <w:t>Examination re-sits (each paper)</w:t>
      </w:r>
      <w:r>
        <w:tab/>
        <w:t>£</w:t>
      </w:r>
      <w:r w:rsidR="00B048D8">
        <w:t>408.03</w:t>
      </w:r>
    </w:p>
    <w:p w14:paraId="5158816D" w14:textId="11D9FB83" w:rsidR="00CF7A55" w:rsidRDefault="00CF7A55" w:rsidP="00CF7A55">
      <w:pPr>
        <w:tabs>
          <w:tab w:val="right" w:pos="3544"/>
          <w:tab w:val="right" w:pos="6521"/>
        </w:tabs>
        <w:autoSpaceDE w:val="0"/>
        <w:autoSpaceDN w:val="0"/>
        <w:adjustRightInd w:val="0"/>
      </w:pPr>
      <w:r>
        <w:t>Dissertation extension</w:t>
      </w:r>
      <w:r>
        <w:tab/>
      </w:r>
      <w:r>
        <w:tab/>
        <w:t>£</w:t>
      </w:r>
      <w:r w:rsidR="00B048D8">
        <w:t>93.83</w:t>
      </w:r>
    </w:p>
    <w:p w14:paraId="4B6A2576" w14:textId="11C71830" w:rsidR="00CF7A55" w:rsidRDefault="00CF7A55" w:rsidP="00CF7A55">
      <w:pPr>
        <w:tabs>
          <w:tab w:val="right" w:pos="3544"/>
          <w:tab w:val="right" w:pos="6521"/>
        </w:tabs>
        <w:autoSpaceDE w:val="0"/>
        <w:autoSpaceDN w:val="0"/>
        <w:adjustRightInd w:val="0"/>
      </w:pPr>
      <w:r>
        <w:t>Late application for registration</w:t>
      </w:r>
      <w:r>
        <w:tab/>
        <w:t>£</w:t>
      </w:r>
      <w:r w:rsidR="00DF5EBC">
        <w:t>93.83</w:t>
      </w:r>
    </w:p>
    <w:p w14:paraId="422C0B2A" w14:textId="72FBD1CD" w:rsidR="00CF7A55" w:rsidRDefault="00CF7A55" w:rsidP="00CF7A55">
      <w:pPr>
        <w:tabs>
          <w:tab w:val="right" w:pos="3544"/>
          <w:tab w:val="right" w:pos="6521"/>
        </w:tabs>
        <w:autoSpaceDE w:val="0"/>
        <w:autoSpaceDN w:val="0"/>
        <w:adjustRightInd w:val="0"/>
      </w:pPr>
      <w:r>
        <w:t>Appeal against failure</w:t>
      </w:r>
      <w:r>
        <w:tab/>
      </w:r>
      <w:r>
        <w:tab/>
        <w:t>£</w:t>
      </w:r>
      <w:r w:rsidR="00DF5EBC">
        <w:t>159.29</w:t>
      </w:r>
    </w:p>
    <w:p w14:paraId="2EB5284B" w14:textId="77777777" w:rsidR="00CF7A55" w:rsidRDefault="00CF7A55" w:rsidP="00CF7A55">
      <w:pPr>
        <w:tabs>
          <w:tab w:val="right" w:pos="3544"/>
          <w:tab w:val="right" w:pos="6521"/>
        </w:tabs>
        <w:autoSpaceDE w:val="0"/>
        <w:autoSpaceDN w:val="0"/>
        <w:adjustRightInd w:val="0"/>
        <w:rPr>
          <w:b/>
          <w:bCs/>
        </w:rPr>
      </w:pPr>
      <w:r>
        <w:rPr>
          <w:b/>
          <w:bCs/>
        </w:rPr>
        <w:t>Note: all fees are subject to VAT.</w:t>
      </w:r>
    </w:p>
    <w:p w14:paraId="0616477F" w14:textId="1FC196CD" w:rsidR="00CF7A55" w:rsidRDefault="00CF7A55" w:rsidP="00523875">
      <w:pPr>
        <w:autoSpaceDE w:val="0"/>
        <w:autoSpaceDN w:val="0"/>
        <w:adjustRightInd w:val="0"/>
        <w:ind w:left="567" w:hanging="567"/>
      </w:pPr>
    </w:p>
    <w:sectPr w:rsidR="00CF7A55" w:rsidSect="00D25412">
      <w:headerReference w:type="default" r:id="rId17"/>
      <w:pgSz w:w="11906" w:h="16838"/>
      <w:pgMar w:top="1418"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C713" w14:textId="77777777" w:rsidR="00731941" w:rsidRDefault="00731941" w:rsidP="005C6105">
      <w:pPr>
        <w:spacing w:after="0"/>
      </w:pPr>
      <w:r>
        <w:separator/>
      </w:r>
    </w:p>
  </w:endnote>
  <w:endnote w:type="continuationSeparator" w:id="0">
    <w:p w14:paraId="6597B9AF" w14:textId="77777777" w:rsidR="00731941" w:rsidRDefault="00731941" w:rsidP="005C6105">
      <w:pPr>
        <w:spacing w:after="0"/>
      </w:pPr>
      <w:r>
        <w:continuationSeparator/>
      </w:r>
    </w:p>
  </w:endnote>
  <w:endnote w:type="continuationNotice" w:id="1">
    <w:p w14:paraId="140F5999" w14:textId="77777777" w:rsidR="00731941" w:rsidRDefault="007319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306249"/>
      <w:docPartObj>
        <w:docPartGallery w:val="Page Numbers (Bottom of Page)"/>
        <w:docPartUnique/>
      </w:docPartObj>
    </w:sdtPr>
    <w:sdtEndPr/>
    <w:sdtContent>
      <w:sdt>
        <w:sdtPr>
          <w:id w:val="-1769616900"/>
          <w:docPartObj>
            <w:docPartGallery w:val="Page Numbers (Top of Page)"/>
            <w:docPartUnique/>
          </w:docPartObj>
        </w:sdtPr>
        <w:sdtEndPr/>
        <w:sdtContent>
          <w:p w14:paraId="484CFEC6" w14:textId="693140C5" w:rsidR="000C662F" w:rsidRDefault="000C662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2AF3DD6" w14:textId="77777777" w:rsidR="000C662F" w:rsidRDefault="000C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FD45" w14:textId="77777777" w:rsidR="00731941" w:rsidRDefault="00731941" w:rsidP="005C6105">
      <w:pPr>
        <w:spacing w:after="0"/>
      </w:pPr>
      <w:r>
        <w:separator/>
      </w:r>
    </w:p>
  </w:footnote>
  <w:footnote w:type="continuationSeparator" w:id="0">
    <w:p w14:paraId="23CD11D0" w14:textId="77777777" w:rsidR="00731941" w:rsidRDefault="00731941" w:rsidP="005C6105">
      <w:pPr>
        <w:spacing w:after="0"/>
      </w:pPr>
      <w:r>
        <w:continuationSeparator/>
      </w:r>
    </w:p>
  </w:footnote>
  <w:footnote w:type="continuationNotice" w:id="1">
    <w:p w14:paraId="320B9ABD" w14:textId="77777777" w:rsidR="00731941" w:rsidRDefault="007319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89A2" w14:textId="60BFF7BF" w:rsidR="007D1A92" w:rsidRPr="00FB73BB" w:rsidRDefault="007D1A92" w:rsidP="005C6105">
    <w:pPr>
      <w:pStyle w:val="Header"/>
      <w:jc w:val="right"/>
      <w:rPr>
        <w:b/>
        <w:bCs/>
        <w:sz w:val="28"/>
        <w:szCs w:val="28"/>
      </w:rPr>
    </w:pPr>
    <w:r w:rsidRPr="00FB73BB">
      <w:rPr>
        <w:b/>
        <w:bCs/>
        <w:sz w:val="28"/>
        <w:szCs w:val="28"/>
      </w:rPr>
      <w:t xml:space="preserve">APPENDIX </w:t>
    </w:r>
    <w:r w:rsidR="00A7347E">
      <w:rPr>
        <w:b/>
        <w:bCs/>
        <w:sz w:val="28"/>
        <w:szCs w:val="28"/>
      </w:rPr>
      <w:t>A</w:t>
    </w:r>
  </w:p>
  <w:p w14:paraId="4A25EFCE" w14:textId="6FF1E1F1" w:rsidR="007D1A92" w:rsidRPr="00FB73BB" w:rsidRDefault="00C257DD" w:rsidP="005C6105">
    <w:pPr>
      <w:pStyle w:val="Header"/>
      <w:jc w:val="right"/>
      <w:rPr>
        <w:b/>
        <w:bCs/>
        <w:sz w:val="28"/>
        <w:szCs w:val="28"/>
      </w:rPr>
    </w:pPr>
    <w:r>
      <w:rPr>
        <w:b/>
        <w:bCs/>
        <w:sz w:val="28"/>
        <w:szCs w:val="28"/>
      </w:rPr>
      <w:t>Dissertation Topics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AB82" w14:textId="77777777" w:rsidR="00C257DD" w:rsidRPr="00FB73BB" w:rsidRDefault="00C257DD" w:rsidP="005C6105">
    <w:pPr>
      <w:pStyle w:val="Header"/>
      <w:jc w:val="right"/>
      <w:rPr>
        <w:b/>
        <w:bCs/>
        <w:sz w:val="28"/>
        <w:szCs w:val="28"/>
      </w:rPr>
    </w:pPr>
    <w:r w:rsidRPr="00FB73BB">
      <w:rPr>
        <w:b/>
        <w:bCs/>
        <w:sz w:val="28"/>
        <w:szCs w:val="28"/>
      </w:rPr>
      <w:t xml:space="preserve">APPENDIX </w:t>
    </w:r>
    <w:r>
      <w:rPr>
        <w:b/>
        <w:bCs/>
        <w:sz w:val="28"/>
        <w:szCs w:val="28"/>
      </w:rPr>
      <w:t>B</w:t>
    </w:r>
  </w:p>
  <w:p w14:paraId="075E9364" w14:textId="27AD0904" w:rsidR="00C257DD" w:rsidRPr="00FB73BB" w:rsidRDefault="00C257DD" w:rsidP="005C6105">
    <w:pPr>
      <w:pStyle w:val="Header"/>
      <w:jc w:val="right"/>
      <w:rPr>
        <w:b/>
        <w:bCs/>
        <w:sz w:val="28"/>
        <w:szCs w:val="28"/>
      </w:rPr>
    </w:pPr>
    <w:r>
      <w:rPr>
        <w:b/>
        <w:bCs/>
        <w:sz w:val="28"/>
        <w:szCs w:val="28"/>
      </w:rPr>
      <w:t>Qualification Scale Fees (</w:t>
    </w:r>
    <w:r w:rsidR="00036C48">
      <w:rPr>
        <w:b/>
        <w:bCs/>
        <w:sz w:val="28"/>
        <w:szCs w:val="28"/>
      </w:rPr>
      <w:t>202</w:t>
    </w:r>
    <w:r w:rsidR="00BF00EF">
      <w:rPr>
        <w:b/>
        <w:bCs/>
        <w:sz w:val="28"/>
        <w:szCs w:val="28"/>
      </w:rPr>
      <w:t>4</w:t>
    </w:r>
    <w:r w:rsidR="00EE4842">
      <w:rPr>
        <w:b/>
        <w:bCs/>
        <w:sz w:val="28"/>
        <w:szCs w:val="28"/>
      </w:rPr>
      <w:t>/202</w:t>
    </w:r>
    <w:r w:rsidR="00BF00EF">
      <w:rPr>
        <w:b/>
        <w:bCs/>
        <w:sz w:val="28"/>
        <w:szCs w:val="28"/>
      </w:rPr>
      <w:t>5</w:t>
    </w:r>
    <w:r>
      <w:rPr>
        <w:b/>
        <w:bCs/>
        <w:sz w:val="28"/>
        <w:szCs w:val="28"/>
      </w:rPr>
      <w:t xml:space="preserve">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F23"/>
    <w:multiLevelType w:val="hybridMultilevel"/>
    <w:tmpl w:val="247273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8DC7ECF"/>
    <w:multiLevelType w:val="hybridMultilevel"/>
    <w:tmpl w:val="31481D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A616B9A"/>
    <w:multiLevelType w:val="hybridMultilevel"/>
    <w:tmpl w:val="A49EB75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AA9714A"/>
    <w:multiLevelType w:val="hybridMultilevel"/>
    <w:tmpl w:val="C7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834E7"/>
    <w:multiLevelType w:val="hybridMultilevel"/>
    <w:tmpl w:val="7C9E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84427"/>
    <w:multiLevelType w:val="hybridMultilevel"/>
    <w:tmpl w:val="8E3C20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6855AFE"/>
    <w:multiLevelType w:val="hybridMultilevel"/>
    <w:tmpl w:val="12A48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6CE2D8E"/>
    <w:multiLevelType w:val="hybridMultilevel"/>
    <w:tmpl w:val="9400467A"/>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8" w15:restartNumberingAfterBreak="0">
    <w:nsid w:val="372666BE"/>
    <w:multiLevelType w:val="hybridMultilevel"/>
    <w:tmpl w:val="A6F8ED1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2017326"/>
    <w:multiLevelType w:val="hybridMultilevel"/>
    <w:tmpl w:val="8A54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817D7"/>
    <w:multiLevelType w:val="hybridMultilevel"/>
    <w:tmpl w:val="ACB650B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46A7419C"/>
    <w:multiLevelType w:val="hybridMultilevel"/>
    <w:tmpl w:val="98961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D5454A"/>
    <w:multiLevelType w:val="hybridMultilevel"/>
    <w:tmpl w:val="E4A0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867CA"/>
    <w:multiLevelType w:val="hybridMultilevel"/>
    <w:tmpl w:val="D60AFA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00029"/>
    <w:multiLevelType w:val="hybridMultilevel"/>
    <w:tmpl w:val="94D409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10B237D"/>
    <w:multiLevelType w:val="hybridMultilevel"/>
    <w:tmpl w:val="35D469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62E072BE"/>
    <w:multiLevelType w:val="hybridMultilevel"/>
    <w:tmpl w:val="6D1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D7EF8"/>
    <w:multiLevelType w:val="hybridMultilevel"/>
    <w:tmpl w:val="98AEF0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92A2C73"/>
    <w:multiLevelType w:val="hybridMultilevel"/>
    <w:tmpl w:val="A46AF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B50AB"/>
    <w:multiLevelType w:val="hybridMultilevel"/>
    <w:tmpl w:val="FCCCD4BE"/>
    <w:lvl w:ilvl="0" w:tplc="B67E756A">
      <w:start w:val="1"/>
      <w:numFmt w:val="decimal"/>
      <w:lvlText w:val="%1."/>
      <w:lvlJc w:val="left"/>
      <w:pPr>
        <w:ind w:left="720" w:hanging="360"/>
      </w:pPr>
      <w:rPr>
        <w:b w:val="0"/>
        <w:bCs w:val="0"/>
      </w:rPr>
    </w:lvl>
    <w:lvl w:ilvl="1" w:tplc="FCE2ED3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D05AD"/>
    <w:multiLevelType w:val="hybridMultilevel"/>
    <w:tmpl w:val="FA56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15623"/>
    <w:multiLevelType w:val="hybridMultilevel"/>
    <w:tmpl w:val="7C9A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374B3"/>
    <w:multiLevelType w:val="hybridMultilevel"/>
    <w:tmpl w:val="8BE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E2251"/>
    <w:multiLevelType w:val="hybridMultilevel"/>
    <w:tmpl w:val="8D0EE1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257444191">
    <w:abstractNumId w:val="6"/>
  </w:num>
  <w:num w:numId="2" w16cid:durableId="82653410">
    <w:abstractNumId w:val="17"/>
  </w:num>
  <w:num w:numId="3" w16cid:durableId="945429168">
    <w:abstractNumId w:val="14"/>
  </w:num>
  <w:num w:numId="4" w16cid:durableId="943656878">
    <w:abstractNumId w:val="5"/>
  </w:num>
  <w:num w:numId="5" w16cid:durableId="30344906">
    <w:abstractNumId w:val="12"/>
  </w:num>
  <w:num w:numId="6" w16cid:durableId="1522621655">
    <w:abstractNumId w:val="22"/>
  </w:num>
  <w:num w:numId="7" w16cid:durableId="1773429789">
    <w:abstractNumId w:val="3"/>
  </w:num>
  <w:num w:numId="8" w16cid:durableId="1392266335">
    <w:abstractNumId w:val="9"/>
  </w:num>
  <w:num w:numId="9" w16cid:durableId="1266574422">
    <w:abstractNumId w:val="21"/>
  </w:num>
  <w:num w:numId="10" w16cid:durableId="1631324243">
    <w:abstractNumId w:val="4"/>
  </w:num>
  <w:num w:numId="11" w16cid:durableId="542442261">
    <w:abstractNumId w:val="11"/>
  </w:num>
  <w:num w:numId="12" w16cid:durableId="326129651">
    <w:abstractNumId w:val="20"/>
  </w:num>
  <w:num w:numId="13" w16cid:durableId="252051860">
    <w:abstractNumId w:val="7"/>
  </w:num>
  <w:num w:numId="14" w16cid:durableId="1590969705">
    <w:abstractNumId w:val="16"/>
  </w:num>
  <w:num w:numId="15" w16cid:durableId="351542193">
    <w:abstractNumId w:val="18"/>
  </w:num>
  <w:num w:numId="16" w16cid:durableId="944967002">
    <w:abstractNumId w:val="13"/>
  </w:num>
  <w:num w:numId="17" w16cid:durableId="32190479">
    <w:abstractNumId w:val="8"/>
  </w:num>
  <w:num w:numId="18" w16cid:durableId="249657815">
    <w:abstractNumId w:val="23"/>
  </w:num>
  <w:num w:numId="19" w16cid:durableId="868832674">
    <w:abstractNumId w:val="1"/>
  </w:num>
  <w:num w:numId="20" w16cid:durableId="1098260320">
    <w:abstractNumId w:val="0"/>
  </w:num>
  <w:num w:numId="21" w16cid:durableId="1293093120">
    <w:abstractNumId w:val="2"/>
  </w:num>
  <w:num w:numId="22" w16cid:durableId="1914655448">
    <w:abstractNumId w:val="15"/>
  </w:num>
  <w:num w:numId="23" w16cid:durableId="1188368485">
    <w:abstractNumId w:val="19"/>
  </w:num>
  <w:num w:numId="24" w16cid:durableId="537355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12"/>
    <w:rsid w:val="00015343"/>
    <w:rsid w:val="000318B4"/>
    <w:rsid w:val="00036C48"/>
    <w:rsid w:val="00062158"/>
    <w:rsid w:val="00095C97"/>
    <w:rsid w:val="000A22B3"/>
    <w:rsid w:val="000A6224"/>
    <w:rsid w:val="000C0C1B"/>
    <w:rsid w:val="000C4A0C"/>
    <w:rsid w:val="000C5836"/>
    <w:rsid w:val="000C662F"/>
    <w:rsid w:val="000E309E"/>
    <w:rsid w:val="000E5025"/>
    <w:rsid w:val="00114559"/>
    <w:rsid w:val="001244AB"/>
    <w:rsid w:val="00135A64"/>
    <w:rsid w:val="0014583B"/>
    <w:rsid w:val="0017188A"/>
    <w:rsid w:val="001A773D"/>
    <w:rsid w:val="001C2C5B"/>
    <w:rsid w:val="001C6AAB"/>
    <w:rsid w:val="001F0283"/>
    <w:rsid w:val="001F07C6"/>
    <w:rsid w:val="00253B83"/>
    <w:rsid w:val="00256E41"/>
    <w:rsid w:val="0026196C"/>
    <w:rsid w:val="0026237B"/>
    <w:rsid w:val="00274C58"/>
    <w:rsid w:val="002C70CC"/>
    <w:rsid w:val="002E0E49"/>
    <w:rsid w:val="002E2EE6"/>
    <w:rsid w:val="002E5474"/>
    <w:rsid w:val="002F6E5C"/>
    <w:rsid w:val="00326E21"/>
    <w:rsid w:val="003451F1"/>
    <w:rsid w:val="00354538"/>
    <w:rsid w:val="00356295"/>
    <w:rsid w:val="00376395"/>
    <w:rsid w:val="003A1825"/>
    <w:rsid w:val="003B14D4"/>
    <w:rsid w:val="003B3B80"/>
    <w:rsid w:val="003E7C03"/>
    <w:rsid w:val="00407E83"/>
    <w:rsid w:val="00417E86"/>
    <w:rsid w:val="00453E73"/>
    <w:rsid w:val="004709FA"/>
    <w:rsid w:val="00472AF5"/>
    <w:rsid w:val="0047566E"/>
    <w:rsid w:val="00483576"/>
    <w:rsid w:val="00487A2D"/>
    <w:rsid w:val="004C2BC3"/>
    <w:rsid w:val="004C61F0"/>
    <w:rsid w:val="004C7247"/>
    <w:rsid w:val="004D5658"/>
    <w:rsid w:val="004D7416"/>
    <w:rsid w:val="004E43C7"/>
    <w:rsid w:val="005227BE"/>
    <w:rsid w:val="00523875"/>
    <w:rsid w:val="00530D64"/>
    <w:rsid w:val="005516B9"/>
    <w:rsid w:val="00567EA2"/>
    <w:rsid w:val="005A0171"/>
    <w:rsid w:val="005C6105"/>
    <w:rsid w:val="005D68E2"/>
    <w:rsid w:val="005E75CD"/>
    <w:rsid w:val="005F33BF"/>
    <w:rsid w:val="0060560B"/>
    <w:rsid w:val="00615F55"/>
    <w:rsid w:val="006164A7"/>
    <w:rsid w:val="006450C8"/>
    <w:rsid w:val="0065192E"/>
    <w:rsid w:val="00664D0B"/>
    <w:rsid w:val="00676E70"/>
    <w:rsid w:val="006C1740"/>
    <w:rsid w:val="006E00C1"/>
    <w:rsid w:val="006E4C9D"/>
    <w:rsid w:val="006E51E5"/>
    <w:rsid w:val="00731941"/>
    <w:rsid w:val="00731BB5"/>
    <w:rsid w:val="00754FBB"/>
    <w:rsid w:val="007601FE"/>
    <w:rsid w:val="00763046"/>
    <w:rsid w:val="00764580"/>
    <w:rsid w:val="007853A1"/>
    <w:rsid w:val="007A6829"/>
    <w:rsid w:val="007B3753"/>
    <w:rsid w:val="007D031F"/>
    <w:rsid w:val="007D1A92"/>
    <w:rsid w:val="007D780F"/>
    <w:rsid w:val="007E46B2"/>
    <w:rsid w:val="007E555A"/>
    <w:rsid w:val="00800B4C"/>
    <w:rsid w:val="0080691D"/>
    <w:rsid w:val="00822AC1"/>
    <w:rsid w:val="00840D69"/>
    <w:rsid w:val="0085388B"/>
    <w:rsid w:val="00855B9B"/>
    <w:rsid w:val="008572B2"/>
    <w:rsid w:val="00863E53"/>
    <w:rsid w:val="008730C9"/>
    <w:rsid w:val="00876BA1"/>
    <w:rsid w:val="00882820"/>
    <w:rsid w:val="00890F4C"/>
    <w:rsid w:val="0089442C"/>
    <w:rsid w:val="008A0969"/>
    <w:rsid w:val="008B5E81"/>
    <w:rsid w:val="0093255C"/>
    <w:rsid w:val="00934CCE"/>
    <w:rsid w:val="0095203A"/>
    <w:rsid w:val="009565D2"/>
    <w:rsid w:val="00960533"/>
    <w:rsid w:val="00970BCF"/>
    <w:rsid w:val="00974B03"/>
    <w:rsid w:val="009854A1"/>
    <w:rsid w:val="0099407A"/>
    <w:rsid w:val="009A03DB"/>
    <w:rsid w:val="009C1200"/>
    <w:rsid w:val="009E6311"/>
    <w:rsid w:val="00A015E0"/>
    <w:rsid w:val="00A04727"/>
    <w:rsid w:val="00A203FF"/>
    <w:rsid w:val="00A26CA3"/>
    <w:rsid w:val="00A35D22"/>
    <w:rsid w:val="00A418C8"/>
    <w:rsid w:val="00A7347E"/>
    <w:rsid w:val="00A82E39"/>
    <w:rsid w:val="00A972AE"/>
    <w:rsid w:val="00AB4326"/>
    <w:rsid w:val="00AC061A"/>
    <w:rsid w:val="00AC532F"/>
    <w:rsid w:val="00AD42FB"/>
    <w:rsid w:val="00B048D8"/>
    <w:rsid w:val="00B07A98"/>
    <w:rsid w:val="00B307DD"/>
    <w:rsid w:val="00B32EC3"/>
    <w:rsid w:val="00B37772"/>
    <w:rsid w:val="00B53E53"/>
    <w:rsid w:val="00B700AE"/>
    <w:rsid w:val="00B813CC"/>
    <w:rsid w:val="00B946FF"/>
    <w:rsid w:val="00BB7CF3"/>
    <w:rsid w:val="00BC2626"/>
    <w:rsid w:val="00BC2703"/>
    <w:rsid w:val="00BD1C38"/>
    <w:rsid w:val="00BE5236"/>
    <w:rsid w:val="00BE7CDA"/>
    <w:rsid w:val="00BF00EF"/>
    <w:rsid w:val="00BF458A"/>
    <w:rsid w:val="00C050C5"/>
    <w:rsid w:val="00C24545"/>
    <w:rsid w:val="00C25644"/>
    <w:rsid w:val="00C257DD"/>
    <w:rsid w:val="00C343B4"/>
    <w:rsid w:val="00C3745E"/>
    <w:rsid w:val="00C9201E"/>
    <w:rsid w:val="00CA73A0"/>
    <w:rsid w:val="00CC0925"/>
    <w:rsid w:val="00CF7A55"/>
    <w:rsid w:val="00D25412"/>
    <w:rsid w:val="00D5402A"/>
    <w:rsid w:val="00D62D60"/>
    <w:rsid w:val="00D720E4"/>
    <w:rsid w:val="00D80536"/>
    <w:rsid w:val="00D91DC0"/>
    <w:rsid w:val="00D92759"/>
    <w:rsid w:val="00D941E1"/>
    <w:rsid w:val="00DA3FC1"/>
    <w:rsid w:val="00DA4FD3"/>
    <w:rsid w:val="00DA5594"/>
    <w:rsid w:val="00DD2847"/>
    <w:rsid w:val="00DE3DBB"/>
    <w:rsid w:val="00DF5EBC"/>
    <w:rsid w:val="00E01567"/>
    <w:rsid w:val="00E3321C"/>
    <w:rsid w:val="00E34C45"/>
    <w:rsid w:val="00E72A6C"/>
    <w:rsid w:val="00E851CB"/>
    <w:rsid w:val="00E9050B"/>
    <w:rsid w:val="00EA055D"/>
    <w:rsid w:val="00EA4E34"/>
    <w:rsid w:val="00EE2BDD"/>
    <w:rsid w:val="00EE4842"/>
    <w:rsid w:val="00EE5085"/>
    <w:rsid w:val="00EF1502"/>
    <w:rsid w:val="00F14B5F"/>
    <w:rsid w:val="00F17862"/>
    <w:rsid w:val="00F23B2B"/>
    <w:rsid w:val="00F60218"/>
    <w:rsid w:val="00F753BC"/>
    <w:rsid w:val="00F77CBB"/>
    <w:rsid w:val="00FA0F72"/>
    <w:rsid w:val="00FA772A"/>
    <w:rsid w:val="00FA7786"/>
    <w:rsid w:val="00FB3652"/>
    <w:rsid w:val="00FB73BB"/>
    <w:rsid w:val="00FC0E9E"/>
    <w:rsid w:val="00FC701E"/>
    <w:rsid w:val="00FD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FAE44"/>
  <w15:chartTrackingRefBased/>
  <w15:docId w15:val="{6CE8B31A-FC55-423A-BD67-98A51CCB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A64"/>
    <w:pPr>
      <w:spacing w:after="24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1C"/>
    <w:pPr>
      <w:ind w:left="567" w:hanging="567"/>
    </w:pPr>
  </w:style>
  <w:style w:type="character" w:styleId="Hyperlink">
    <w:name w:val="Hyperlink"/>
    <w:basedOn w:val="DefaultParagraphFont"/>
    <w:uiPriority w:val="99"/>
    <w:unhideWhenUsed/>
    <w:rsid w:val="005C6105"/>
    <w:rPr>
      <w:color w:val="0563C1" w:themeColor="hyperlink"/>
      <w:u w:val="single"/>
    </w:rPr>
  </w:style>
  <w:style w:type="character" w:styleId="UnresolvedMention">
    <w:name w:val="Unresolved Mention"/>
    <w:basedOn w:val="DefaultParagraphFont"/>
    <w:uiPriority w:val="99"/>
    <w:semiHidden/>
    <w:unhideWhenUsed/>
    <w:rsid w:val="005C6105"/>
    <w:rPr>
      <w:color w:val="605E5C"/>
      <w:shd w:val="clear" w:color="auto" w:fill="E1DFDD"/>
    </w:rPr>
  </w:style>
  <w:style w:type="paragraph" w:styleId="Header">
    <w:name w:val="header"/>
    <w:basedOn w:val="Normal"/>
    <w:link w:val="HeaderChar"/>
    <w:uiPriority w:val="99"/>
    <w:unhideWhenUsed/>
    <w:rsid w:val="005C6105"/>
    <w:pPr>
      <w:tabs>
        <w:tab w:val="center" w:pos="4513"/>
        <w:tab w:val="right" w:pos="9026"/>
      </w:tabs>
      <w:spacing w:after="0"/>
    </w:pPr>
  </w:style>
  <w:style w:type="character" w:customStyle="1" w:styleId="HeaderChar">
    <w:name w:val="Header Char"/>
    <w:basedOn w:val="DefaultParagraphFont"/>
    <w:link w:val="Header"/>
    <w:uiPriority w:val="99"/>
    <w:rsid w:val="005C6105"/>
    <w:rPr>
      <w:rFonts w:ascii="Verdana" w:hAnsi="Verdana"/>
      <w:sz w:val="24"/>
      <w:szCs w:val="24"/>
    </w:rPr>
  </w:style>
  <w:style w:type="paragraph" w:styleId="Footer">
    <w:name w:val="footer"/>
    <w:basedOn w:val="Normal"/>
    <w:link w:val="FooterChar"/>
    <w:uiPriority w:val="99"/>
    <w:unhideWhenUsed/>
    <w:rsid w:val="005C6105"/>
    <w:pPr>
      <w:tabs>
        <w:tab w:val="center" w:pos="4513"/>
        <w:tab w:val="right" w:pos="9026"/>
      </w:tabs>
      <w:spacing w:after="0"/>
    </w:pPr>
  </w:style>
  <w:style w:type="character" w:customStyle="1" w:styleId="FooterChar">
    <w:name w:val="Footer Char"/>
    <w:basedOn w:val="DefaultParagraphFont"/>
    <w:link w:val="Footer"/>
    <w:uiPriority w:val="99"/>
    <w:rsid w:val="005C6105"/>
    <w:rPr>
      <w:rFonts w:ascii="Verdana" w:hAnsi="Verdana"/>
      <w:sz w:val="24"/>
      <w:szCs w:val="24"/>
    </w:rPr>
  </w:style>
  <w:style w:type="paragraph" w:customStyle="1" w:styleId="Default">
    <w:name w:val="Default"/>
    <w:rsid w:val="00B307D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D9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C58"/>
    <w:rPr>
      <w:sz w:val="16"/>
      <w:szCs w:val="16"/>
    </w:rPr>
  </w:style>
  <w:style w:type="paragraph" w:styleId="CommentText">
    <w:name w:val="annotation text"/>
    <w:basedOn w:val="Normal"/>
    <w:link w:val="CommentTextChar"/>
    <w:uiPriority w:val="99"/>
    <w:semiHidden/>
    <w:unhideWhenUsed/>
    <w:rsid w:val="00274C58"/>
    <w:rPr>
      <w:sz w:val="20"/>
      <w:szCs w:val="20"/>
    </w:rPr>
  </w:style>
  <w:style w:type="character" w:customStyle="1" w:styleId="CommentTextChar">
    <w:name w:val="Comment Text Char"/>
    <w:basedOn w:val="DefaultParagraphFont"/>
    <w:link w:val="CommentText"/>
    <w:uiPriority w:val="99"/>
    <w:semiHidden/>
    <w:rsid w:val="00274C5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74C58"/>
    <w:rPr>
      <w:b/>
      <w:bCs/>
    </w:rPr>
  </w:style>
  <w:style w:type="character" w:customStyle="1" w:styleId="CommentSubjectChar">
    <w:name w:val="Comment Subject Char"/>
    <w:basedOn w:val="CommentTextChar"/>
    <w:link w:val="CommentSubject"/>
    <w:uiPriority w:val="99"/>
    <w:semiHidden/>
    <w:rsid w:val="00274C58"/>
    <w:rPr>
      <w:rFonts w:ascii="Verdana" w:hAnsi="Verdana"/>
      <w:b/>
      <w:bCs/>
      <w:sz w:val="20"/>
      <w:szCs w:val="20"/>
    </w:rPr>
  </w:style>
  <w:style w:type="paragraph" w:styleId="Revision">
    <w:name w:val="Revision"/>
    <w:hidden/>
    <w:uiPriority w:val="99"/>
    <w:semiHidden/>
    <w:rsid w:val="006E4C9D"/>
    <w:pPr>
      <w:spacing w:after="0" w:line="240" w:lineRule="auto"/>
    </w:pPr>
    <w:rPr>
      <w:rFonts w:ascii="Verdana" w:hAnsi="Verdana"/>
      <w:sz w:val="24"/>
      <w:szCs w:val="24"/>
    </w:rPr>
  </w:style>
  <w:style w:type="character" w:styleId="FollowedHyperlink">
    <w:name w:val="FollowedHyperlink"/>
    <w:basedOn w:val="DefaultParagraphFont"/>
    <w:uiPriority w:val="99"/>
    <w:semiHidden/>
    <w:unhideWhenUsed/>
    <w:rsid w:val="00857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7401">
      <w:bodyDiv w:val="1"/>
      <w:marLeft w:val="0"/>
      <w:marRight w:val="0"/>
      <w:marTop w:val="0"/>
      <w:marBottom w:val="0"/>
      <w:divBdr>
        <w:top w:val="none" w:sz="0" w:space="0" w:color="auto"/>
        <w:left w:val="none" w:sz="0" w:space="0" w:color="auto"/>
        <w:bottom w:val="none" w:sz="0" w:space="0" w:color="auto"/>
        <w:right w:val="none" w:sz="0" w:space="0" w:color="auto"/>
      </w:divBdr>
    </w:div>
    <w:div w:id="1090658102">
      <w:bodyDiv w:val="1"/>
      <w:marLeft w:val="0"/>
      <w:marRight w:val="0"/>
      <w:marTop w:val="0"/>
      <w:marBottom w:val="0"/>
      <w:divBdr>
        <w:top w:val="none" w:sz="0" w:space="0" w:color="auto"/>
        <w:left w:val="none" w:sz="0" w:space="0" w:color="auto"/>
        <w:bottom w:val="none" w:sz="0" w:space="0" w:color="auto"/>
        <w:right w:val="none" w:sz="0" w:space="0" w:color="auto"/>
      </w:divBdr>
    </w:div>
    <w:div w:id="18588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ea-elections.co.uk/training-qualifications/qualif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ea-elections.co.uk/training-qualifications/qualific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ea-elections.co.uk/training-qualifications/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beb075c-a5f9-4334-a756-31d52bb0a497" xsi:nil="true"/>
    <TaxCatchAll xmlns="ad7ab579-1745-4584-bd5b-66898b9a461c" xsi:nil="true"/>
    <lcf76f155ced4ddcb4097134ff3c332f xmlns="2beb075c-a5f9-4334-a756-31d52bb0a4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71C5B065FC24DB065ADA4B9D372E4" ma:contentTypeVersion="15" ma:contentTypeDescription="Create a new document." ma:contentTypeScope="" ma:versionID="3f91fdc4c8ceb14d0fae3e4295140342">
  <xsd:schema xmlns:xsd="http://www.w3.org/2001/XMLSchema" xmlns:xs="http://www.w3.org/2001/XMLSchema" xmlns:p="http://schemas.microsoft.com/office/2006/metadata/properties" xmlns:ns2="2beb075c-a5f9-4334-a756-31d52bb0a497" xmlns:ns3="ad7ab579-1745-4584-bd5b-66898b9a461c" targetNamespace="http://schemas.microsoft.com/office/2006/metadata/properties" ma:root="true" ma:fieldsID="6b8e4737cc4cecde4df9fb4e83fa4803" ns2:_="" ns3:_="">
    <xsd:import namespace="2beb075c-a5f9-4334-a756-31d52bb0a497"/>
    <xsd:import namespace="ad7ab579-1745-4584-bd5b-66898b9a46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075c-a5f9-4334-a756-31d52bb0a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6ffa16d-31e0-4701-9d75-bcf61378c9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ab579-1745-4584-bd5b-66898b9a46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eb99df9-b053-400a-878c-0ee4ffe3dd05}" ma:internalName="TaxCatchAll" ma:showField="CatchAllData" ma:web="ad7ab579-1745-4584-bd5b-66898b9a46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711A-FC46-4918-A097-D692110A7E48}">
  <ds:schemaRefs>
    <ds:schemaRef ds:uri="http://schemas.microsoft.com/office/2006/metadata/properties"/>
    <ds:schemaRef ds:uri="http://schemas.microsoft.com/office/infopath/2007/PartnerControls"/>
    <ds:schemaRef ds:uri="2beb075c-a5f9-4334-a756-31d52bb0a497"/>
    <ds:schemaRef ds:uri="ad7ab579-1745-4584-bd5b-66898b9a461c"/>
  </ds:schemaRefs>
</ds:datastoreItem>
</file>

<file path=customXml/itemProps2.xml><?xml version="1.0" encoding="utf-8"?>
<ds:datastoreItem xmlns:ds="http://schemas.openxmlformats.org/officeDocument/2006/customXml" ds:itemID="{5022CC11-2375-4797-A8C6-2E503280EDBA}">
  <ds:schemaRefs>
    <ds:schemaRef ds:uri="http://schemas.microsoft.com/sharepoint/v3/contenttype/forms"/>
  </ds:schemaRefs>
</ds:datastoreItem>
</file>

<file path=customXml/itemProps3.xml><?xml version="1.0" encoding="utf-8"?>
<ds:datastoreItem xmlns:ds="http://schemas.openxmlformats.org/officeDocument/2006/customXml" ds:itemID="{43743F0A-96F1-491B-A737-A94EAD48B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b075c-a5f9-4334-a756-31d52bb0a497"/>
    <ds:schemaRef ds:uri="ad7ab579-1745-4584-bd5b-66898b9a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AE955-692B-471E-A97E-1BEDD710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Links>
    <vt:vector size="18" baseType="variant">
      <vt:variant>
        <vt:i4>1179673</vt:i4>
      </vt:variant>
      <vt:variant>
        <vt:i4>12</vt:i4>
      </vt:variant>
      <vt:variant>
        <vt:i4>0</vt:i4>
      </vt:variant>
      <vt:variant>
        <vt:i4>5</vt:i4>
      </vt:variant>
      <vt:variant>
        <vt:lpwstr>https://www.aea-elections.co.uk/training-qualifications/qualifications/foundation-course/</vt:lpwstr>
      </vt:variant>
      <vt:variant>
        <vt:lpwstr/>
      </vt:variant>
      <vt:variant>
        <vt:i4>1179673</vt:i4>
      </vt:variant>
      <vt:variant>
        <vt:i4>6</vt:i4>
      </vt:variant>
      <vt:variant>
        <vt:i4>0</vt:i4>
      </vt:variant>
      <vt:variant>
        <vt:i4>5</vt:i4>
      </vt:variant>
      <vt:variant>
        <vt:lpwstr>https://www.aea-elections.co.uk/training-qualifications/qualifications/foundation-course/</vt:lpwstr>
      </vt:variant>
      <vt:variant>
        <vt:lpwstr/>
      </vt:variant>
      <vt:variant>
        <vt:i4>1179673</vt:i4>
      </vt:variant>
      <vt:variant>
        <vt:i4>0</vt:i4>
      </vt:variant>
      <vt:variant>
        <vt:i4>0</vt:i4>
      </vt:variant>
      <vt:variant>
        <vt:i4>5</vt:i4>
      </vt:variant>
      <vt:variant>
        <vt:lpwstr>https://www.aea-elections.co.uk/training-qualifications/qualifications/foundation-course/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Stanyon</dc:creator>
  <cp:keywords/>
  <dc:description/>
  <cp:lastModifiedBy>Kate Baloun</cp:lastModifiedBy>
  <cp:revision>56</cp:revision>
  <cp:lastPrinted>2023-06-23T14:37:00Z</cp:lastPrinted>
  <dcterms:created xsi:type="dcterms:W3CDTF">2022-06-30T20:55:00Z</dcterms:created>
  <dcterms:modified xsi:type="dcterms:W3CDTF">2023-10-02T12:55:00Z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0x01010078271C5B065FC24DB065ADA4B9D372E4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